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80" w:lineRule="auto"/>
        <w:rPr>
          <w:rFonts w:ascii="Arial"/>
          <w:sz w:val="21"/>
        </w:rPr>
      </w:pPr>
      <w:r/>
    </w:p>
    <w:p>
      <w:pPr>
        <w:ind w:firstLine="632"/>
        <w:spacing w:line="706" w:lineRule="exact"/>
        <w:rPr/>
      </w:pPr>
      <w:r>
        <w:rPr>
          <w:position w:val="-14"/>
        </w:rPr>
        <w:drawing>
          <wp:inline distT="0" distB="0" distL="0" distR="0">
            <wp:extent cx="5408637" cy="448491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08637" cy="448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5" w:lineRule="auto"/>
        <w:rPr>
          <w:rFonts w:ascii="Arial"/>
          <w:sz w:val="21"/>
        </w:rPr>
      </w:pPr>
      <w:r/>
    </w:p>
    <w:p>
      <w:pPr>
        <w:spacing w:line="345" w:lineRule="auto"/>
        <w:rPr>
          <w:rFonts w:ascii="Arial"/>
          <w:sz w:val="21"/>
        </w:rPr>
      </w:pPr>
      <w:r/>
    </w:p>
    <w:p>
      <w:pPr>
        <w:spacing w:line="185" w:lineRule="exact"/>
        <w:rPr/>
      </w:pPr>
      <w:r>
        <w:rPr>
          <w:position w:val="-3"/>
        </w:rPr>
        <w:drawing>
          <wp:inline distT="0" distB="0" distL="0" distR="0">
            <wp:extent cx="6086526" cy="117792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086526" cy="11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389" w:right="1735" w:firstLine="1385"/>
        <w:spacing w:before="50" w:line="226" w:lineRule="auto"/>
        <w:outlineLvl w:val="0"/>
        <w:rPr/>
      </w:pPr>
      <w:r>
        <w:rPr>
          <w:rFonts w:ascii="Microsoft YaHei" w:hAnsi="Microsoft YaHei" w:eastAsia="Microsoft YaHei" w:cs="Microsoft YaHei"/>
          <w:sz w:val="43"/>
          <w:szCs w:val="43"/>
          <w:spacing w:val="-18"/>
        </w:rPr>
        <w:t>关于开展</w:t>
      </w:r>
      <w:r>
        <w:rPr>
          <w:rFonts w:ascii="Microsoft YaHei" w:hAnsi="Microsoft YaHei" w:eastAsia="Microsoft YaHei" w:cs="Microsoft YaHei"/>
          <w:sz w:val="43"/>
          <w:szCs w:val="43"/>
          <w:spacing w:val="-33"/>
        </w:rPr>
        <w:t xml:space="preserve"> </w:t>
      </w:r>
      <w:r>
        <w:rPr>
          <w:rFonts w:ascii="Microsoft YaHei" w:hAnsi="Microsoft YaHei" w:eastAsia="Microsoft YaHei" w:cs="Microsoft YaHei"/>
          <w:sz w:val="43"/>
          <w:szCs w:val="43"/>
          <w:spacing w:val="-18"/>
        </w:rPr>
        <w:t>2025</w:t>
      </w:r>
      <w:r>
        <w:rPr>
          <w:rFonts w:ascii="Microsoft YaHei" w:hAnsi="Microsoft YaHei" w:eastAsia="Microsoft YaHei" w:cs="Microsoft YaHei"/>
          <w:sz w:val="43"/>
          <w:szCs w:val="43"/>
          <w:spacing w:val="-29"/>
        </w:rPr>
        <w:t xml:space="preserve"> </w:t>
      </w:r>
      <w:r>
        <w:rPr>
          <w:rFonts w:ascii="Microsoft YaHei" w:hAnsi="Microsoft YaHei" w:eastAsia="Microsoft YaHei" w:cs="Microsoft YaHei"/>
          <w:sz w:val="43"/>
          <w:szCs w:val="43"/>
          <w:spacing w:val="-18"/>
        </w:rPr>
        <w:t>年简历大赛的通知</w:t>
      </w:r>
      <w:r>
        <w:rPr>
          <w:rFonts w:ascii="Microsoft YaHei" w:hAnsi="Microsoft YaHei" w:eastAsia="Microsoft YaHei" w:cs="Microsoft YaHei"/>
          <w:sz w:val="43"/>
          <w:szCs w:val="43"/>
        </w:rPr>
        <w:t xml:space="preserve"> </w:t>
      </w:r>
      <w:r>
        <w:rPr>
          <w:spacing w:val="-9"/>
        </w:rPr>
        <w:t>各二级学院：</w:t>
      </w:r>
    </w:p>
    <w:p>
      <w:pPr>
        <w:pStyle w:val="BodyText"/>
        <w:ind w:left="386" w:right="320" w:firstLine="611"/>
        <w:spacing w:before="227" w:line="353" w:lineRule="auto"/>
        <w:jc w:val="both"/>
        <w:rPr/>
      </w:pPr>
      <w:r>
        <w:rPr>
          <w:spacing w:val="-13"/>
        </w:rPr>
        <w:t>2025</w:t>
      </w:r>
      <w:r>
        <w:rPr>
          <w:spacing w:val="-58"/>
        </w:rPr>
        <w:t xml:space="preserve"> </w:t>
      </w:r>
      <w:r>
        <w:rPr>
          <w:spacing w:val="-13"/>
        </w:rPr>
        <w:t>年高校毕业生人数预计将达</w:t>
      </w:r>
      <w:r>
        <w:rPr>
          <w:spacing w:val="-69"/>
        </w:rPr>
        <w:t xml:space="preserve"> </w:t>
      </w:r>
      <w:r>
        <w:rPr>
          <w:spacing w:val="-13"/>
        </w:rPr>
        <w:t>1222</w:t>
      </w:r>
      <w:r>
        <w:rPr>
          <w:spacing w:val="-64"/>
        </w:rPr>
        <w:t xml:space="preserve"> </w:t>
      </w:r>
      <w:r>
        <w:rPr>
          <w:spacing w:val="-13"/>
        </w:rPr>
        <w:t>万人，就业市场竞争日益</w:t>
      </w:r>
      <w:r>
        <w:rPr/>
        <w:t xml:space="preserve"> </w:t>
      </w:r>
      <w:r>
        <w:rPr>
          <w:spacing w:val="-15"/>
        </w:rPr>
        <w:t>激烈，一份优秀的简历是学生求职的“敲门砖”，不仅能够全面展示</w:t>
      </w:r>
      <w:r>
        <w:rPr>
          <w:spacing w:val="3"/>
        </w:rPr>
        <w:t xml:space="preserve"> </w:t>
      </w:r>
      <w:r>
        <w:rPr>
          <w:spacing w:val="-15"/>
        </w:rPr>
        <w:t>学生的教育背景、专业技能和实践经验，更是学生个人能力和职业素</w:t>
      </w:r>
      <w:r>
        <w:rPr>
          <w:spacing w:val="5"/>
        </w:rPr>
        <w:t xml:space="preserve"> </w:t>
      </w:r>
      <w:r>
        <w:rPr>
          <w:spacing w:val="-14"/>
        </w:rPr>
        <w:t>养的直接体现。为增强学生求职竞争力，帮助其掌握简历制</w:t>
      </w:r>
      <w:r>
        <w:rPr>
          <w:spacing w:val="-15"/>
        </w:rPr>
        <w:t>作技巧、</w:t>
      </w:r>
      <w:r>
        <w:rPr/>
        <w:t xml:space="preserve"> </w:t>
      </w:r>
      <w:r>
        <w:rPr>
          <w:spacing w:val="-11"/>
        </w:rPr>
        <w:t>明确职业定位，招生就业处特策划举办</w:t>
      </w:r>
      <w:r>
        <w:rPr>
          <w:spacing w:val="-77"/>
        </w:rPr>
        <w:t xml:space="preserve"> </w:t>
      </w:r>
      <w:r>
        <w:rPr>
          <w:spacing w:val="-11"/>
        </w:rPr>
        <w:t>20</w:t>
      </w:r>
      <w:r>
        <w:rPr>
          <w:spacing w:val="-12"/>
        </w:rPr>
        <w:t>25</w:t>
      </w:r>
      <w:r>
        <w:rPr>
          <w:spacing w:val="-77"/>
        </w:rPr>
        <w:t xml:space="preserve"> </w:t>
      </w:r>
      <w:r>
        <w:rPr>
          <w:spacing w:val="-12"/>
        </w:rPr>
        <w:t>年简历大赛。通过以赛</w:t>
      </w:r>
      <w:r>
        <w:rPr/>
        <w:t xml:space="preserve"> </w:t>
      </w:r>
      <w:r>
        <w:rPr>
          <w:spacing w:val="-15"/>
        </w:rPr>
        <w:t>促学、以赛促就，引导学生主动探索职业发展方向，为高质量充分就</w:t>
      </w:r>
      <w:r>
        <w:rPr>
          <w:spacing w:val="5"/>
        </w:rPr>
        <w:t xml:space="preserve"> </w:t>
      </w:r>
      <w:r>
        <w:rPr>
          <w:spacing w:val="-9"/>
        </w:rPr>
        <w:t>业奠定基础。</w:t>
      </w:r>
    </w:p>
    <w:p>
      <w:pPr>
        <w:ind w:left="395"/>
        <w:spacing w:before="50" w:line="22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0"/>
        </w:rPr>
        <w:t>一、大赛主题</w:t>
      </w:r>
    </w:p>
    <w:p>
      <w:pPr>
        <w:pStyle w:val="BodyText"/>
        <w:ind w:left="1011"/>
        <w:spacing w:before="219" w:line="218" w:lineRule="auto"/>
        <w:rPr/>
      </w:pPr>
      <w:r>
        <w:rPr>
          <w:spacing w:val="-13"/>
        </w:rPr>
        <w:t>“简”而不凡，“职”引未来</w:t>
      </w:r>
    </w:p>
    <w:p>
      <w:pPr>
        <w:ind w:left="395"/>
        <w:spacing w:before="232" w:line="22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0"/>
        </w:rPr>
        <w:t>二、组织单位</w:t>
      </w:r>
    </w:p>
    <w:p>
      <w:pPr>
        <w:pStyle w:val="BodyText"/>
        <w:ind w:left="999"/>
        <w:spacing w:before="219" w:line="219" w:lineRule="auto"/>
        <w:rPr/>
      </w:pPr>
      <w:r>
        <w:rPr>
          <w:spacing w:val="-12"/>
        </w:rPr>
        <w:t>主办单位：招生就业处</w:t>
      </w:r>
    </w:p>
    <w:p>
      <w:pPr>
        <w:pStyle w:val="BodyText"/>
        <w:ind w:left="989"/>
        <w:spacing w:before="232" w:line="219" w:lineRule="auto"/>
        <w:rPr/>
      </w:pPr>
      <w:r>
        <w:rPr>
          <w:spacing w:val="-11"/>
        </w:rPr>
        <w:t>协办单位：各二级学院</w:t>
      </w:r>
    </w:p>
    <w:p>
      <w:pPr>
        <w:pStyle w:val="BodyText"/>
        <w:ind w:left="397" w:right="3531" w:firstLine="592"/>
        <w:spacing w:before="233" w:line="345" w:lineRule="auto"/>
        <w:rPr>
          <w:rFonts w:ascii="SimHei" w:hAnsi="SimHei" w:eastAsia="SimHei" w:cs="SimHei"/>
        </w:rPr>
      </w:pPr>
      <w:r>
        <w:rPr>
          <w:spacing w:val="-13"/>
        </w:rPr>
        <w:t>技术支持：北京位来教育科技有限公司</w:t>
      </w:r>
      <w:r>
        <w:rPr>
          <w:spacing w:val="14"/>
        </w:rPr>
        <w:t xml:space="preserve"> </w:t>
      </w:r>
      <w:r>
        <w:rPr>
          <w:rFonts w:ascii="SimHei" w:hAnsi="SimHei" w:eastAsia="SimHei" w:cs="SimHei"/>
          <w:spacing w:val="-10"/>
        </w:rPr>
        <w:t>三、参赛对象</w:t>
      </w:r>
    </w:p>
    <w:p>
      <w:pPr>
        <w:pStyle w:val="BodyText"/>
        <w:ind w:left="399" w:right="343" w:firstLine="585"/>
        <w:spacing w:before="40" w:line="341" w:lineRule="auto"/>
        <w:rPr/>
      </w:pPr>
      <w:r>
        <w:rPr>
          <w:spacing w:val="-12"/>
        </w:rPr>
        <w:t>全校</w:t>
      </w:r>
      <w:r>
        <w:rPr>
          <w:spacing w:val="-78"/>
        </w:rPr>
        <w:t xml:space="preserve"> </w:t>
      </w:r>
      <w:r>
        <w:rPr>
          <w:spacing w:val="-12"/>
        </w:rPr>
        <w:t>2023</w:t>
      </w:r>
      <w:r>
        <w:rPr>
          <w:spacing w:val="-65"/>
        </w:rPr>
        <w:t xml:space="preserve"> </w:t>
      </w:r>
      <w:r>
        <w:rPr>
          <w:spacing w:val="-12"/>
        </w:rPr>
        <w:t>级学生全员参加，2022</w:t>
      </w:r>
      <w:r>
        <w:rPr>
          <w:spacing w:val="-65"/>
        </w:rPr>
        <w:t xml:space="preserve"> </w:t>
      </w:r>
      <w:r>
        <w:rPr>
          <w:spacing w:val="-12"/>
        </w:rPr>
        <w:t>级学生（除入伍、专升本过分</w:t>
      </w:r>
      <w:r>
        <w:rPr/>
        <w:t xml:space="preserve"> </w:t>
      </w:r>
      <w:r>
        <w:rPr>
          <w:spacing w:val="-12"/>
        </w:rPr>
        <w:t>数线外）应赛尽赛，2024</w:t>
      </w:r>
      <w:r>
        <w:rPr>
          <w:spacing w:val="-51"/>
        </w:rPr>
        <w:t xml:space="preserve"> </w:t>
      </w:r>
      <w:r>
        <w:rPr>
          <w:spacing w:val="-12"/>
        </w:rPr>
        <w:t>级学生鼓励参加。</w:t>
      </w:r>
    </w:p>
    <w:p>
      <w:pPr>
        <w:spacing w:line="341" w:lineRule="auto"/>
        <w:sectPr>
          <w:footerReference w:type="default" r:id="rId1"/>
          <w:pgSz w:w="11906" w:h="16839"/>
          <w:pgMar w:top="1431" w:right="1167" w:bottom="1917" w:left="1152" w:header="0" w:footer="1638" w:gutter="0"/>
        </w:sectPr>
        <w:rPr/>
      </w:pPr>
    </w:p>
    <w:p>
      <w:pPr>
        <w:spacing w:line="355" w:lineRule="auto"/>
        <w:rPr>
          <w:rFonts w:ascii="Arial"/>
          <w:sz w:val="21"/>
        </w:rPr>
      </w:pPr>
      <w:r/>
    </w:p>
    <w:p>
      <w:pPr>
        <w:spacing w:line="355" w:lineRule="auto"/>
        <w:rPr>
          <w:rFonts w:ascii="Arial"/>
          <w:sz w:val="21"/>
        </w:rPr>
      </w:pPr>
      <w:r/>
    </w:p>
    <w:p>
      <w:pPr>
        <w:ind w:left="28"/>
        <w:spacing w:before="10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2"/>
        </w:rPr>
        <w:t>四、赛程安排</w:t>
      </w:r>
    </w:p>
    <w:p>
      <w:pPr>
        <w:pStyle w:val="BodyText"/>
        <w:ind w:left="16" w:firstLine="605"/>
        <w:spacing w:before="220" w:line="349" w:lineRule="auto"/>
        <w:rPr/>
      </w:pPr>
      <w:r>
        <w:rPr>
          <w:spacing w:val="-19"/>
        </w:rPr>
        <w:t>第一阶段：4</w:t>
      </w:r>
      <w:r>
        <w:rPr>
          <w:spacing w:val="-61"/>
        </w:rPr>
        <w:t xml:space="preserve"> </w:t>
      </w:r>
      <w:r>
        <w:rPr>
          <w:spacing w:val="-19"/>
        </w:rPr>
        <w:t>月</w:t>
      </w:r>
      <w:r>
        <w:rPr>
          <w:spacing w:val="-69"/>
        </w:rPr>
        <w:t xml:space="preserve"> </w:t>
      </w:r>
      <w:r>
        <w:rPr>
          <w:spacing w:val="-19"/>
        </w:rPr>
        <w:t>10</w:t>
      </w:r>
      <w:r>
        <w:rPr>
          <w:spacing w:val="-19"/>
        </w:rPr>
        <w:t xml:space="preserve"> </w:t>
      </w:r>
      <w:r>
        <w:rPr>
          <w:spacing w:val="-19"/>
        </w:rPr>
        <w:t>日-20</w:t>
      </w:r>
      <w:r>
        <w:rPr>
          <w:spacing w:val="-19"/>
        </w:rPr>
        <w:t xml:space="preserve"> </w:t>
      </w:r>
      <w:r>
        <w:rPr>
          <w:spacing w:val="-19"/>
        </w:rPr>
        <w:t>日，大赛宣</w:t>
      </w:r>
      <w:r>
        <w:rPr>
          <w:spacing w:val="-20"/>
        </w:rPr>
        <w:t>传发动阶段，组织动员学生</w:t>
      </w:r>
      <w:r>
        <w:rPr/>
        <w:t xml:space="preserve"> </w:t>
      </w:r>
      <w:r>
        <w:rPr>
          <w:spacing w:val="-12"/>
        </w:rPr>
        <w:t>参加。同时，围绕主体赛事开展简历培训、诊断、AI</w:t>
      </w:r>
      <w:r>
        <w:rPr>
          <w:spacing w:val="-74"/>
        </w:rPr>
        <w:t xml:space="preserve"> </w:t>
      </w:r>
      <w:r>
        <w:rPr>
          <w:spacing w:val="-12"/>
        </w:rPr>
        <w:t>辅助工</w:t>
      </w:r>
      <w:r>
        <w:rPr>
          <w:spacing w:val="-13"/>
        </w:rPr>
        <w:t>具赋能</w:t>
      </w:r>
      <w:r>
        <w:rPr/>
        <w:t xml:space="preserve">  </w:t>
      </w:r>
      <w:r>
        <w:rPr>
          <w:spacing w:val="-22"/>
        </w:rPr>
        <w:t>等内容丰富、形式多样的同期活动，为学生提</w:t>
      </w:r>
      <w:r>
        <w:rPr>
          <w:spacing w:val="-23"/>
        </w:rPr>
        <w:t>供个性化简历修改服务，</w:t>
      </w:r>
      <w:r>
        <w:rPr/>
        <w:t xml:space="preserve"> </w:t>
      </w:r>
      <w:r>
        <w:rPr>
          <w:spacing w:val="-13"/>
        </w:rPr>
        <w:t>助力学生提升简历设计水平。（详见附件</w:t>
      </w:r>
      <w:r>
        <w:rPr>
          <w:spacing w:val="-60"/>
        </w:rPr>
        <w:t xml:space="preserve"> </w:t>
      </w:r>
      <w:r>
        <w:rPr>
          <w:spacing w:val="-13"/>
        </w:rPr>
        <w:t>2）</w:t>
      </w:r>
    </w:p>
    <w:p>
      <w:pPr>
        <w:pStyle w:val="BodyText"/>
        <w:ind w:left="28" w:right="66" w:firstLine="592"/>
        <w:spacing w:before="54" w:line="341" w:lineRule="auto"/>
        <w:rPr/>
      </w:pPr>
      <w:r>
        <w:rPr>
          <w:spacing w:val="-19"/>
        </w:rPr>
        <w:t>第二阶段：4</w:t>
      </w:r>
      <w:r>
        <w:rPr>
          <w:spacing w:val="-60"/>
        </w:rPr>
        <w:t xml:space="preserve"> </w:t>
      </w:r>
      <w:r>
        <w:rPr>
          <w:spacing w:val="-19"/>
        </w:rPr>
        <w:t>月</w:t>
      </w:r>
      <w:r>
        <w:rPr>
          <w:spacing w:val="-77"/>
        </w:rPr>
        <w:t xml:space="preserve"> </w:t>
      </w:r>
      <w:r>
        <w:rPr>
          <w:spacing w:val="-19"/>
        </w:rPr>
        <w:t>21</w:t>
      </w:r>
      <w:r>
        <w:rPr>
          <w:spacing w:val="-19"/>
        </w:rPr>
        <w:t xml:space="preserve"> </w:t>
      </w:r>
      <w:r>
        <w:rPr>
          <w:spacing w:val="-19"/>
        </w:rPr>
        <w:t>日-30</w:t>
      </w:r>
      <w:r>
        <w:rPr>
          <w:spacing w:val="-19"/>
        </w:rPr>
        <w:t xml:space="preserve"> </w:t>
      </w:r>
      <w:r>
        <w:rPr>
          <w:spacing w:val="-19"/>
        </w:rPr>
        <w:t>日，各学院初赛。校级比赛</w:t>
      </w:r>
      <w:r>
        <w:rPr>
          <w:spacing w:val="-20"/>
        </w:rPr>
        <w:t>名额根据各</w:t>
      </w:r>
      <w:r>
        <w:rPr/>
        <w:t xml:space="preserve"> </w:t>
      </w:r>
      <w:r>
        <w:rPr>
          <w:spacing w:val="-13"/>
        </w:rPr>
        <w:t>学院初赛参赛人数、组织情况分配。（报名方式与平台详见附</w:t>
      </w:r>
      <w:r>
        <w:rPr>
          <w:spacing w:val="-14"/>
        </w:rPr>
        <w:t>件</w:t>
      </w:r>
      <w:r>
        <w:rPr>
          <w:spacing w:val="-69"/>
        </w:rPr>
        <w:t xml:space="preserve"> </w:t>
      </w:r>
      <w:r>
        <w:rPr>
          <w:spacing w:val="-14"/>
        </w:rPr>
        <w:t>1）</w:t>
      </w:r>
    </w:p>
    <w:p>
      <w:pPr>
        <w:pStyle w:val="BodyText"/>
        <w:ind w:left="13" w:right="74" w:firstLine="607"/>
        <w:spacing w:before="57" w:line="346" w:lineRule="auto"/>
        <w:rPr/>
      </w:pPr>
      <w:r>
        <w:rPr>
          <w:spacing w:val="-17"/>
        </w:rPr>
        <w:t>第三阶段：5</w:t>
      </w:r>
      <w:r>
        <w:rPr>
          <w:spacing w:val="-56"/>
        </w:rPr>
        <w:t xml:space="preserve"> </w:t>
      </w:r>
      <w:r>
        <w:rPr>
          <w:spacing w:val="-17"/>
        </w:rPr>
        <w:t>月</w:t>
      </w:r>
      <w:r>
        <w:rPr>
          <w:spacing w:val="-70"/>
        </w:rPr>
        <w:t xml:space="preserve"> </w:t>
      </w:r>
      <w:r>
        <w:rPr>
          <w:spacing w:val="-17"/>
        </w:rPr>
        <w:t>1</w:t>
      </w:r>
      <w:r>
        <w:rPr>
          <w:spacing w:val="-17"/>
        </w:rPr>
        <w:t xml:space="preserve"> </w:t>
      </w:r>
      <w:r>
        <w:rPr>
          <w:spacing w:val="-17"/>
        </w:rPr>
        <w:t>日-15</w:t>
      </w:r>
      <w:r>
        <w:rPr>
          <w:spacing w:val="-17"/>
        </w:rPr>
        <w:t xml:space="preserve"> </w:t>
      </w:r>
      <w:r>
        <w:rPr>
          <w:spacing w:val="-17"/>
        </w:rPr>
        <w:t>日，校级冠军争夺赛。由专家评选委员</w:t>
      </w:r>
      <w:r>
        <w:rPr/>
        <w:t xml:space="preserve"> </w:t>
      </w:r>
      <w:r>
        <w:rPr>
          <w:spacing w:val="-15"/>
        </w:rPr>
        <w:t>会对简历进行筛选提交合格作品，由大赛组委会最终评选</w:t>
      </w:r>
      <w:r>
        <w:rPr>
          <w:spacing w:val="-16"/>
        </w:rPr>
        <w:t>出优秀简历</w:t>
      </w:r>
      <w:r>
        <w:rPr/>
        <w:t xml:space="preserve"> </w:t>
      </w:r>
      <w:r>
        <w:rPr>
          <w:spacing w:val="-12"/>
        </w:rPr>
        <w:t>作品。公布入围排位赛名单。</w:t>
      </w:r>
    </w:p>
    <w:p>
      <w:pPr>
        <w:pStyle w:val="BodyText"/>
        <w:ind w:left="9" w:right="71" w:firstLine="611"/>
        <w:spacing w:before="54" w:line="341" w:lineRule="auto"/>
        <w:rPr/>
      </w:pPr>
      <w:r>
        <w:rPr>
          <w:spacing w:val="-19"/>
        </w:rPr>
        <w:t>第四阶段：5</w:t>
      </w:r>
      <w:r>
        <w:rPr>
          <w:spacing w:val="-61"/>
        </w:rPr>
        <w:t xml:space="preserve"> </w:t>
      </w:r>
      <w:r>
        <w:rPr>
          <w:spacing w:val="-19"/>
        </w:rPr>
        <w:t>月</w:t>
      </w:r>
      <w:r>
        <w:rPr>
          <w:spacing w:val="-69"/>
        </w:rPr>
        <w:t xml:space="preserve"> </w:t>
      </w:r>
      <w:r>
        <w:rPr>
          <w:spacing w:val="-19"/>
        </w:rPr>
        <w:t>15</w:t>
      </w:r>
      <w:r>
        <w:rPr>
          <w:spacing w:val="-19"/>
        </w:rPr>
        <w:t xml:space="preserve"> </w:t>
      </w:r>
      <w:r>
        <w:rPr>
          <w:spacing w:val="-19"/>
        </w:rPr>
        <w:t>日-30</w:t>
      </w:r>
      <w:r>
        <w:rPr>
          <w:spacing w:val="-19"/>
        </w:rPr>
        <w:t xml:space="preserve"> </w:t>
      </w:r>
      <w:r>
        <w:rPr>
          <w:spacing w:val="-19"/>
        </w:rPr>
        <w:t>日，校级排</w:t>
      </w:r>
      <w:r>
        <w:rPr>
          <w:spacing w:val="-20"/>
        </w:rPr>
        <w:t>位赛。入围学生线下展示简</w:t>
      </w:r>
      <w:r>
        <w:rPr/>
        <w:t xml:space="preserve"> </w:t>
      </w:r>
      <w:r>
        <w:rPr>
          <w:spacing w:val="-11"/>
        </w:rPr>
        <w:t>历设计思路，回答评委提问（每人</w:t>
      </w:r>
      <w:r>
        <w:rPr>
          <w:spacing w:val="-73"/>
        </w:rPr>
        <w:t xml:space="preserve"> </w:t>
      </w:r>
      <w:r>
        <w:rPr>
          <w:spacing w:val="-11"/>
        </w:rPr>
        <w:t>5</w:t>
      </w:r>
      <w:r>
        <w:rPr>
          <w:spacing w:val="-74"/>
        </w:rPr>
        <w:t xml:space="preserve"> </w:t>
      </w:r>
      <w:r>
        <w:rPr>
          <w:spacing w:val="-11"/>
        </w:rPr>
        <w:t>分钟）。</w:t>
      </w:r>
    </w:p>
    <w:p>
      <w:pPr>
        <w:pStyle w:val="BodyText"/>
        <w:ind w:right="71" w:firstLine="605"/>
        <w:spacing w:before="56" w:line="341" w:lineRule="auto"/>
        <w:rPr/>
      </w:pPr>
      <w:r>
        <w:rPr>
          <w:spacing w:val="-15"/>
        </w:rPr>
        <w:t>优秀简历展示：河南林业职业学院招生就业处微信公众</w:t>
      </w:r>
      <w:r>
        <w:rPr>
          <w:spacing w:val="-16"/>
        </w:rPr>
        <w:t>号、就业</w:t>
      </w:r>
      <w:r>
        <w:rPr/>
        <w:t xml:space="preserve"> </w:t>
      </w:r>
      <w:r>
        <w:rPr>
          <w:spacing w:val="-11"/>
        </w:rPr>
        <w:t>信息网同时线上展示；学校四校区同时线下展示。</w:t>
      </w:r>
    </w:p>
    <w:p>
      <w:pPr>
        <w:ind w:left="18"/>
        <w:spacing w:before="53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1"/>
        </w:rPr>
        <w:t>五、奖项设置</w:t>
      </w:r>
    </w:p>
    <w:p>
      <w:pPr>
        <w:pStyle w:val="BodyText"/>
        <w:ind w:left="9" w:right="71" w:firstLine="591"/>
        <w:spacing w:before="221" w:line="346" w:lineRule="auto"/>
        <w:jc w:val="both"/>
        <w:rPr/>
      </w:pPr>
      <w:r>
        <w:rPr>
          <w:spacing w:val="-15"/>
        </w:rPr>
        <w:t>根据参赛人数分年级设置一二三等奖获奖比例，一等奖选手辅导</w:t>
      </w:r>
      <w:r>
        <w:rPr/>
        <w:t xml:space="preserve"> </w:t>
      </w:r>
      <w:r>
        <w:rPr>
          <w:spacing w:val="-15"/>
        </w:rPr>
        <w:t>教师颁发优秀指导教师证书，每位参赛选手填写一位指导教师，推选</w:t>
      </w:r>
      <w:r>
        <w:rPr>
          <w:spacing w:val="1"/>
        </w:rPr>
        <w:t xml:space="preserve"> </w:t>
      </w:r>
      <w:r>
        <w:rPr>
          <w:spacing w:val="-12"/>
        </w:rPr>
        <w:t>至校级比赛后不允许更换指导教师。</w:t>
      </w:r>
    </w:p>
    <w:p>
      <w:pPr>
        <w:ind w:left="19"/>
        <w:spacing w:before="55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1"/>
        </w:rPr>
        <w:t>六、参赛须知：</w:t>
      </w:r>
    </w:p>
    <w:p>
      <w:pPr>
        <w:ind w:left="616"/>
        <w:spacing w:before="220" w:line="237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-17"/>
        </w:rPr>
        <w:t>1.</w:t>
      </w:r>
      <w:r>
        <w:rPr>
          <w:rFonts w:ascii="KaiTi" w:hAnsi="KaiTi" w:eastAsia="KaiTi" w:cs="KaiTi"/>
          <w:sz w:val="31"/>
          <w:szCs w:val="31"/>
          <w:spacing w:val="-17"/>
        </w:rPr>
        <w:t xml:space="preserve"> </w:t>
      </w:r>
      <w:r>
        <w:rPr>
          <w:rFonts w:ascii="KaiTi" w:hAnsi="KaiTi" w:eastAsia="KaiTi" w:cs="KaiTi"/>
          <w:sz w:val="31"/>
          <w:szCs w:val="31"/>
          <w:spacing w:val="-17"/>
        </w:rPr>
        <w:t>作品内容要求及注意事项</w:t>
      </w:r>
    </w:p>
    <w:p>
      <w:pPr>
        <w:spacing w:line="237" w:lineRule="auto"/>
        <w:sectPr>
          <w:footerReference w:type="default" r:id="rId4"/>
          <w:pgSz w:w="11906" w:h="16839"/>
          <w:pgMar w:top="1431" w:right="1437" w:bottom="1774" w:left="1533" w:header="0" w:footer="1496" w:gutter="0"/>
        </w:sectPr>
        <w:rPr>
          <w:rFonts w:ascii="KaiTi" w:hAnsi="KaiTi" w:eastAsia="KaiTi" w:cs="KaiTi"/>
          <w:sz w:val="31"/>
          <w:szCs w:val="31"/>
        </w:rPr>
      </w:pPr>
    </w:p>
    <w:p>
      <w:pPr>
        <w:spacing w:line="356" w:lineRule="auto"/>
        <w:rPr>
          <w:rFonts w:ascii="Arial"/>
          <w:sz w:val="21"/>
        </w:rPr>
      </w:pPr>
      <w:r/>
    </w:p>
    <w:p>
      <w:pPr>
        <w:spacing w:line="356" w:lineRule="auto"/>
        <w:rPr>
          <w:rFonts w:ascii="Arial"/>
          <w:sz w:val="21"/>
        </w:rPr>
      </w:pPr>
      <w:r/>
    </w:p>
    <w:p>
      <w:pPr>
        <w:pStyle w:val="BodyText"/>
        <w:ind w:right="7" w:firstLine="615"/>
        <w:spacing w:before="101" w:line="311" w:lineRule="auto"/>
        <w:rPr/>
      </w:pPr>
      <w:r>
        <w:rPr>
          <w:spacing w:val="-13"/>
        </w:rPr>
        <w:t>①</w:t>
      </w:r>
      <w:r>
        <w:rPr>
          <w:spacing w:val="-13"/>
        </w:rPr>
        <w:t xml:space="preserve"> </w:t>
      </w:r>
      <w:r>
        <w:rPr>
          <w:spacing w:val="-13"/>
        </w:rPr>
        <w:t>作品格式要求：PDF</w:t>
      </w:r>
      <w:r>
        <w:rPr>
          <w:spacing w:val="-80"/>
        </w:rPr>
        <w:t xml:space="preserve"> </w:t>
      </w:r>
      <w:r>
        <w:rPr>
          <w:spacing w:val="-13"/>
        </w:rPr>
        <w:t>版简历，页数</w:t>
      </w:r>
      <w:r>
        <w:rPr>
          <w:spacing w:val="-70"/>
        </w:rPr>
        <w:t xml:space="preserve"> </w:t>
      </w:r>
      <w:r>
        <w:rPr>
          <w:spacing w:val="-13"/>
        </w:rPr>
        <w:t>1</w:t>
      </w:r>
      <w:r>
        <w:rPr>
          <w:spacing w:val="-49"/>
        </w:rPr>
        <w:t xml:space="preserve"> </w:t>
      </w:r>
      <w:r>
        <w:rPr>
          <w:spacing w:val="-13"/>
        </w:rPr>
        <w:t>页，进入校级比赛后需</w:t>
      </w:r>
      <w:r>
        <w:rPr/>
        <w:t xml:space="preserve">  </w:t>
      </w:r>
      <w:r>
        <w:rPr>
          <w:spacing w:val="-17"/>
        </w:rPr>
        <w:t>提交相关佐证材料，具体形式另行发布。进入校级排位赛（现场赛</w:t>
      </w:r>
      <w:r>
        <w:rPr>
          <w:spacing w:val="-96"/>
        </w:rPr>
        <w:t>），</w:t>
      </w:r>
      <w:r>
        <w:rPr>
          <w:spacing w:val="1"/>
        </w:rPr>
        <w:t xml:space="preserve"> </w:t>
      </w:r>
      <w:r>
        <w:rPr>
          <w:spacing w:val="-11"/>
        </w:rPr>
        <w:t>可现场展示</w:t>
      </w:r>
      <w:r>
        <w:rPr>
          <w:spacing w:val="-84"/>
        </w:rPr>
        <w:t xml:space="preserve"> </w:t>
      </w:r>
      <w:r>
        <w:rPr>
          <w:spacing w:val="-11"/>
        </w:rPr>
        <w:t>PPT</w:t>
      </w:r>
      <w:r>
        <w:rPr>
          <w:spacing w:val="-84"/>
        </w:rPr>
        <w:t xml:space="preserve"> </w:t>
      </w:r>
      <w:r>
        <w:rPr>
          <w:spacing w:val="-11"/>
        </w:rPr>
        <w:t>版式简历，页数不超过</w:t>
      </w:r>
      <w:r>
        <w:rPr>
          <w:spacing w:val="-70"/>
        </w:rPr>
        <w:t xml:space="preserve"> </w:t>
      </w:r>
      <w:r>
        <w:rPr>
          <w:spacing w:val="-11"/>
        </w:rPr>
        <w:t>15</w:t>
      </w:r>
      <w:r>
        <w:rPr>
          <w:spacing w:val="-53"/>
        </w:rPr>
        <w:t xml:space="preserve"> </w:t>
      </w:r>
      <w:r>
        <w:rPr>
          <w:spacing w:val="-11"/>
        </w:rPr>
        <w:t>页（含佐证材料）。</w:t>
      </w:r>
    </w:p>
    <w:p>
      <w:pPr>
        <w:pStyle w:val="BodyText"/>
        <w:ind w:left="6" w:right="79" w:firstLine="607"/>
        <w:spacing w:before="230" w:line="323" w:lineRule="auto"/>
        <w:rPr/>
      </w:pPr>
      <w:r>
        <w:rPr>
          <w:spacing w:val="-16"/>
        </w:rPr>
        <w:t>②</w:t>
      </w:r>
      <w:r>
        <w:rPr>
          <w:spacing w:val="-16"/>
        </w:rPr>
        <w:t xml:space="preserve"> </w:t>
      </w:r>
      <w:r>
        <w:rPr>
          <w:spacing w:val="-16"/>
        </w:rPr>
        <w:t>作品应在显著位置明确求职意向，简历应符合个人实际情况,</w:t>
      </w:r>
      <w:r>
        <w:rPr>
          <w:spacing w:val="13"/>
        </w:rPr>
        <w:t xml:space="preserve"> </w:t>
      </w:r>
      <w:r>
        <w:rPr>
          <w:spacing w:val="-15"/>
        </w:rPr>
        <w:t>要突出个人学习专业、实习实践及特长专长，应与目标职</w:t>
      </w:r>
      <w:r>
        <w:rPr>
          <w:spacing w:val="-16"/>
        </w:rPr>
        <w:t>位及专业贴</w:t>
      </w:r>
      <w:r>
        <w:rPr/>
        <w:t xml:space="preserve"> </w:t>
      </w:r>
      <w:r>
        <w:rPr>
          <w:spacing w:val="-15"/>
        </w:rPr>
        <w:t>合。作品须为原创，禁止抄袭或使用他人素材。如引发版权纠纷</w:t>
      </w:r>
      <w:r>
        <w:rPr>
          <w:spacing w:val="-16"/>
        </w:rPr>
        <w:t>，责</w:t>
      </w:r>
      <w:r>
        <w:rPr/>
        <w:t xml:space="preserve"> </w:t>
      </w:r>
      <w:r>
        <w:rPr>
          <w:spacing w:val="-11"/>
        </w:rPr>
        <w:t>任由参赛者自负。</w:t>
      </w:r>
    </w:p>
    <w:p>
      <w:pPr>
        <w:pStyle w:val="BodyText"/>
        <w:ind w:left="8" w:right="7" w:firstLine="606"/>
        <w:spacing w:before="232" w:line="311" w:lineRule="auto"/>
        <w:rPr/>
      </w:pPr>
      <w:r>
        <w:rPr>
          <w:spacing w:val="-18"/>
        </w:rPr>
        <w:t>③</w:t>
      </w:r>
      <w:r>
        <w:rPr>
          <w:spacing w:val="-18"/>
        </w:rPr>
        <w:t xml:space="preserve"> </w:t>
      </w:r>
      <w:r>
        <w:rPr>
          <w:spacing w:val="-18"/>
        </w:rPr>
        <w:t>隐私保护：《简历》所应有信息如电话、地址等涉及隐私</w:t>
      </w:r>
      <w:r>
        <w:rPr>
          <w:spacing w:val="-19"/>
        </w:rPr>
        <w:t>的，</w:t>
      </w:r>
      <w:r>
        <w:rPr/>
        <w:t xml:space="preserve"> </w:t>
      </w:r>
      <w:r>
        <w:rPr>
          <w:spacing w:val="-15"/>
        </w:rPr>
        <w:t>须用“*”或“X”代替。获奖选手简历会在校内展示，展示时会再次</w:t>
      </w:r>
      <w:r>
        <w:rPr>
          <w:spacing w:val="10"/>
        </w:rPr>
        <w:t xml:space="preserve"> </w:t>
      </w:r>
      <w:r>
        <w:rPr>
          <w:spacing w:val="-12"/>
        </w:rPr>
        <w:t>对个人信息进行保护，参赛即视为同意个人简历对外展示。</w:t>
      </w:r>
    </w:p>
    <w:p>
      <w:pPr>
        <w:pStyle w:val="BodyText"/>
        <w:ind w:left="6" w:right="79" w:firstLine="607"/>
        <w:spacing w:before="233" w:line="311" w:lineRule="auto"/>
        <w:rPr/>
      </w:pPr>
      <w:r>
        <w:rPr>
          <w:spacing w:val="-13"/>
        </w:rPr>
        <w:t>④</w:t>
      </w:r>
      <w:r>
        <w:rPr>
          <w:spacing w:val="-13"/>
        </w:rPr>
        <w:t xml:space="preserve"> </w:t>
      </w:r>
      <w:r>
        <w:rPr>
          <w:spacing w:val="-13"/>
        </w:rPr>
        <w:t>简历内容须客观合理，照片须规范，针对求职岗位须进行条</w:t>
      </w:r>
      <w:r>
        <w:rPr>
          <w:spacing w:val="14"/>
        </w:rPr>
        <w:t xml:space="preserve"> </w:t>
      </w:r>
      <w:r>
        <w:rPr>
          <w:spacing w:val="-15"/>
        </w:rPr>
        <w:t>理清晰、流畅准确地表达，简历求职意向、基本信息、教育背景</w:t>
      </w:r>
      <w:r>
        <w:rPr>
          <w:spacing w:val="-16"/>
        </w:rPr>
        <w:t>、实</w:t>
      </w:r>
      <w:r>
        <w:rPr/>
        <w:t xml:space="preserve"> </w:t>
      </w:r>
      <w:r>
        <w:rPr>
          <w:spacing w:val="-12"/>
        </w:rPr>
        <w:t>践经历、荣誉奖励、作品展示等内容须真实完善丰富。</w:t>
      </w:r>
    </w:p>
    <w:p>
      <w:pPr>
        <w:pStyle w:val="BodyText"/>
        <w:ind w:left="2" w:firstLine="612"/>
        <w:spacing w:before="233" w:line="311" w:lineRule="auto"/>
        <w:rPr/>
      </w:pPr>
      <w:r>
        <w:rPr>
          <w:spacing w:val="-13"/>
        </w:rPr>
        <w:t>⑤</w:t>
      </w:r>
      <w:r>
        <w:rPr>
          <w:spacing w:val="-13"/>
        </w:rPr>
        <w:t xml:space="preserve"> </w:t>
      </w:r>
      <w:r>
        <w:rPr>
          <w:spacing w:val="-13"/>
        </w:rPr>
        <w:t>符合简历的格式规范，字体庄重美观，各种间距恰当，插图</w:t>
      </w:r>
      <w:r>
        <w:rPr>
          <w:spacing w:val="6"/>
        </w:rPr>
        <w:t xml:space="preserve">  </w:t>
      </w:r>
      <w:r>
        <w:rPr>
          <w:spacing w:val="-15"/>
        </w:rPr>
        <w:t>切题，简洁。整体设计色彩清晰明丽，协调，富有表现力。需突出作</w:t>
      </w:r>
      <w:r>
        <w:rPr>
          <w:spacing w:val="1"/>
        </w:rPr>
        <w:t xml:space="preserve"> </w:t>
      </w:r>
      <w:r>
        <w:rPr>
          <w:spacing w:val="-22"/>
        </w:rPr>
        <w:t>品的创新性、完整性、可观赏性，鼓励优秀的原创作者积极参与投稿。</w:t>
      </w:r>
    </w:p>
    <w:p>
      <w:pPr>
        <w:ind w:left="587"/>
        <w:spacing w:before="231" w:line="237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-15"/>
        </w:rPr>
        <w:t>2.</w:t>
      </w:r>
      <w:r>
        <w:rPr>
          <w:rFonts w:ascii="KaiTi" w:hAnsi="KaiTi" w:eastAsia="KaiTi" w:cs="KaiTi"/>
          <w:sz w:val="31"/>
          <w:szCs w:val="31"/>
          <w:spacing w:val="-15"/>
        </w:rPr>
        <w:t xml:space="preserve"> </w:t>
      </w:r>
      <w:r>
        <w:rPr>
          <w:rFonts w:ascii="KaiTi" w:hAnsi="KaiTi" w:eastAsia="KaiTi" w:cs="KaiTi"/>
          <w:sz w:val="31"/>
          <w:szCs w:val="31"/>
          <w:spacing w:val="-15"/>
        </w:rPr>
        <w:t>各学院初赛及校级冠军争夺赛评分规则</w:t>
      </w:r>
    </w:p>
    <w:p>
      <w:pPr>
        <w:spacing w:line="237" w:lineRule="auto"/>
        <w:sectPr>
          <w:footerReference w:type="default" r:id="rId5"/>
          <w:pgSz w:w="11906" w:h="16839"/>
          <w:pgMar w:top="1431" w:right="1429" w:bottom="1916" w:left="1541" w:header="0" w:footer="1638" w:gutter="0"/>
        </w:sectPr>
        <w:rPr>
          <w:rFonts w:ascii="KaiTi" w:hAnsi="KaiTi" w:eastAsia="KaiTi" w:cs="KaiTi"/>
          <w:sz w:val="31"/>
          <w:szCs w:val="31"/>
        </w:rPr>
      </w:pPr>
    </w:p>
    <w:p>
      <w:pPr>
        <w:spacing w:before="63"/>
        <w:rPr/>
      </w:pPr>
      <w:r/>
    </w:p>
    <w:p>
      <w:pPr>
        <w:spacing w:before="63"/>
        <w:rPr/>
      </w:pPr>
      <w:r/>
    </w:p>
    <w:tbl>
      <w:tblPr>
        <w:tblStyle w:val="TableNormal"/>
        <w:tblW w:w="883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525"/>
        <w:gridCol w:w="634"/>
        <w:gridCol w:w="3205"/>
        <w:gridCol w:w="3468"/>
      </w:tblGrid>
      <w:tr>
        <w:trPr>
          <w:trHeight w:val="610" w:hRule="atLeast"/>
        </w:trPr>
        <w:tc>
          <w:tcPr>
            <w:tcW w:w="1525" w:type="dxa"/>
            <w:vAlign w:val="top"/>
            <w:vMerge w:val="restart"/>
            <w:tcBorders>
              <w:bottom w:val="nil"/>
            </w:tcBorders>
          </w:tcPr>
          <w:p>
            <w:pPr>
              <w:spacing w:line="41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26"/>
              <w:spacing w:before="101" w:line="222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-6"/>
              </w:rPr>
              <w:t>评分项</w:t>
            </w:r>
          </w:p>
        </w:tc>
        <w:tc>
          <w:tcPr>
            <w:tcW w:w="634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219"/>
              <w:spacing w:before="144" w:line="209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7"/>
              </w:rPr>
              <w:t>分</w:t>
            </w:r>
            <w:r>
              <w:rPr>
                <w:sz w:val="31"/>
                <w:szCs w:val="31"/>
                <w:spacing w:val="127"/>
              </w:rPr>
              <w:t xml:space="preserve"> </w:t>
            </w:r>
            <w:r>
              <w:rPr>
                <w:sz w:val="31"/>
                <w:szCs w:val="31"/>
                <w:spacing w:val="7"/>
              </w:rPr>
              <w:t>值</w:t>
            </w:r>
          </w:p>
        </w:tc>
        <w:tc>
          <w:tcPr>
            <w:tcW w:w="6673" w:type="dxa"/>
            <w:vAlign w:val="top"/>
            <w:gridSpan w:val="2"/>
          </w:tcPr>
          <w:p>
            <w:pPr>
              <w:pStyle w:val="TableText"/>
              <w:ind w:left="2749"/>
              <w:spacing w:before="214" w:line="220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-8"/>
              </w:rPr>
              <w:t>评分标准</w:t>
            </w:r>
          </w:p>
        </w:tc>
      </w:tr>
      <w:tr>
        <w:trPr>
          <w:trHeight w:val="605" w:hRule="atLeast"/>
        </w:trPr>
        <w:tc>
          <w:tcPr>
            <w:tcW w:w="15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5" w:type="dxa"/>
            <w:vAlign w:val="top"/>
          </w:tcPr>
          <w:p>
            <w:pPr>
              <w:pStyle w:val="TableText"/>
              <w:ind w:left="1327"/>
              <w:spacing w:before="208" w:line="227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-9"/>
              </w:rPr>
              <w:t>大一</w:t>
            </w:r>
          </w:p>
        </w:tc>
        <w:tc>
          <w:tcPr>
            <w:tcW w:w="3468" w:type="dxa"/>
            <w:vAlign w:val="top"/>
          </w:tcPr>
          <w:p>
            <w:pPr>
              <w:pStyle w:val="TableText"/>
              <w:ind w:left="1012"/>
              <w:spacing w:before="208" w:line="227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-11"/>
              </w:rPr>
              <w:t>大二、大三</w:t>
            </w:r>
          </w:p>
        </w:tc>
      </w:tr>
      <w:tr>
        <w:trPr>
          <w:trHeight w:val="605" w:hRule="atLeast"/>
        </w:trPr>
        <w:tc>
          <w:tcPr>
            <w:tcW w:w="1525" w:type="dxa"/>
            <w:vAlign w:val="top"/>
            <w:vMerge w:val="restart"/>
            <w:tcBorders>
              <w:bottom w:val="nil"/>
            </w:tcBorders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7"/>
              <w:spacing w:before="101" w:line="219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-10"/>
              </w:rPr>
              <w:t>简历内容</w:t>
            </w:r>
          </w:p>
        </w:tc>
        <w:tc>
          <w:tcPr>
            <w:tcW w:w="634" w:type="dxa"/>
            <w:vAlign w:val="top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2"/>
              <w:spacing w:before="101" w:line="191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-12"/>
              </w:rPr>
              <w:t>80</w:t>
            </w:r>
          </w:p>
        </w:tc>
        <w:tc>
          <w:tcPr>
            <w:tcW w:w="3205" w:type="dxa"/>
            <w:vAlign w:val="top"/>
          </w:tcPr>
          <w:p>
            <w:pPr>
              <w:pStyle w:val="TableText"/>
              <w:spacing w:before="241" w:line="216" w:lineRule="auto"/>
              <w:jc w:val="right"/>
              <w:rPr/>
            </w:pPr>
            <w:r>
              <w:rPr>
                <w:spacing w:val="-27"/>
              </w:rPr>
              <w:t>个人基本信息完整（10</w:t>
            </w:r>
            <w:r>
              <w:rPr>
                <w:spacing w:val="-68"/>
              </w:rPr>
              <w:t xml:space="preserve"> </w:t>
            </w:r>
            <w:r>
              <w:rPr>
                <w:spacing w:val="-27"/>
              </w:rPr>
              <w:t>分）</w:t>
            </w:r>
          </w:p>
        </w:tc>
        <w:tc>
          <w:tcPr>
            <w:tcW w:w="3468" w:type="dxa"/>
            <w:vAlign w:val="top"/>
          </w:tcPr>
          <w:p>
            <w:pPr>
              <w:pStyle w:val="TableText"/>
              <w:ind w:left="118"/>
              <w:spacing w:before="241" w:line="216" w:lineRule="auto"/>
              <w:rPr/>
            </w:pPr>
            <w:r>
              <w:rPr>
                <w:spacing w:val="-19"/>
              </w:rPr>
              <w:t>个人基本信息完整（5</w:t>
            </w:r>
            <w:r>
              <w:rPr>
                <w:spacing w:val="-71"/>
              </w:rPr>
              <w:t xml:space="preserve"> </w:t>
            </w:r>
            <w:r>
              <w:rPr>
                <w:spacing w:val="-19"/>
              </w:rPr>
              <w:t>分）</w:t>
            </w:r>
          </w:p>
        </w:tc>
      </w:tr>
      <w:tr>
        <w:trPr>
          <w:trHeight w:val="1204" w:hRule="atLeast"/>
        </w:trPr>
        <w:tc>
          <w:tcPr>
            <w:tcW w:w="15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5" w:type="dxa"/>
            <w:vAlign w:val="top"/>
          </w:tcPr>
          <w:p>
            <w:pPr>
              <w:pStyle w:val="TableText"/>
              <w:ind w:left="114" w:right="83" w:firstLine="13"/>
              <w:spacing w:before="241" w:line="314" w:lineRule="auto"/>
              <w:rPr/>
            </w:pPr>
            <w:r>
              <w:rPr>
                <w:spacing w:val="-31"/>
              </w:rPr>
              <w:t>求职意向明确，与专业相关</w:t>
            </w:r>
            <w:r>
              <w:rPr/>
              <w:t xml:space="preserve"> </w:t>
            </w:r>
            <w:r>
              <w:rPr>
                <w:spacing w:val="-14"/>
              </w:rPr>
              <w:t>度高（15</w:t>
            </w:r>
            <w:r>
              <w:rPr>
                <w:spacing w:val="-76"/>
              </w:rPr>
              <w:t xml:space="preserve"> </w:t>
            </w:r>
            <w:r>
              <w:rPr>
                <w:spacing w:val="-14"/>
              </w:rPr>
              <w:t>分）</w:t>
            </w:r>
          </w:p>
        </w:tc>
        <w:tc>
          <w:tcPr>
            <w:tcW w:w="3468" w:type="dxa"/>
            <w:vAlign w:val="top"/>
          </w:tcPr>
          <w:p>
            <w:pPr>
              <w:pStyle w:val="TableText"/>
              <w:ind w:left="128" w:right="83"/>
              <w:spacing w:before="241" w:line="314" w:lineRule="auto"/>
              <w:rPr/>
            </w:pPr>
            <w:r>
              <w:rPr>
                <w:spacing w:val="-30"/>
              </w:rPr>
              <w:t>求职意向明确，与专业相关度</w:t>
            </w:r>
            <w:r>
              <w:rPr/>
              <w:t xml:space="preserve"> </w:t>
            </w:r>
            <w:r>
              <w:rPr>
                <w:spacing w:val="-15"/>
              </w:rPr>
              <w:t>高（10</w:t>
            </w:r>
            <w:r>
              <w:rPr>
                <w:spacing w:val="-74"/>
              </w:rPr>
              <w:t xml:space="preserve"> </w:t>
            </w:r>
            <w:r>
              <w:rPr>
                <w:spacing w:val="-15"/>
              </w:rPr>
              <w:t>分）</w:t>
            </w:r>
          </w:p>
        </w:tc>
      </w:tr>
      <w:tr>
        <w:trPr>
          <w:trHeight w:val="1204" w:hRule="atLeast"/>
        </w:trPr>
        <w:tc>
          <w:tcPr>
            <w:tcW w:w="15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5" w:type="dxa"/>
            <w:vAlign w:val="top"/>
          </w:tcPr>
          <w:p>
            <w:pPr>
              <w:pStyle w:val="TableText"/>
              <w:ind w:left="117" w:right="92" w:firstLine="6"/>
              <w:spacing w:before="241" w:line="314" w:lineRule="auto"/>
              <w:rPr/>
            </w:pPr>
            <w:r>
              <w:rPr>
                <w:spacing w:val="-29"/>
              </w:rPr>
              <w:t>简历内容逻辑清晰合理（15</w:t>
            </w:r>
            <w:r>
              <w:rPr/>
              <w:t xml:space="preserve"> </w:t>
            </w:r>
            <w:r>
              <w:rPr>
                <w:spacing w:val="-7"/>
              </w:rPr>
              <w:t>分）</w:t>
            </w:r>
          </w:p>
        </w:tc>
        <w:tc>
          <w:tcPr>
            <w:tcW w:w="3468" w:type="dxa"/>
            <w:vAlign w:val="top"/>
          </w:tcPr>
          <w:p>
            <w:pPr>
              <w:pStyle w:val="TableText"/>
              <w:ind w:left="118" w:right="250" w:firstLine="6"/>
              <w:spacing w:before="241" w:line="314" w:lineRule="auto"/>
              <w:rPr/>
            </w:pPr>
            <w:r>
              <w:rPr>
                <w:spacing w:val="-21"/>
              </w:rPr>
              <w:t>简历内容逻辑清晰合理（10</w:t>
            </w:r>
            <w:r>
              <w:rPr/>
              <w:t xml:space="preserve"> </w:t>
            </w:r>
            <w:r>
              <w:rPr>
                <w:spacing w:val="-7"/>
              </w:rPr>
              <w:t>分）</w:t>
            </w:r>
          </w:p>
        </w:tc>
      </w:tr>
      <w:tr>
        <w:trPr>
          <w:trHeight w:val="1804" w:hRule="atLeast"/>
        </w:trPr>
        <w:tc>
          <w:tcPr>
            <w:tcW w:w="15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5" w:type="dxa"/>
            <w:vAlign w:val="top"/>
          </w:tcPr>
          <w:p>
            <w:pPr>
              <w:pStyle w:val="TableText"/>
              <w:ind w:left="104" w:right="32" w:firstLine="10"/>
              <w:spacing w:before="242" w:line="341" w:lineRule="auto"/>
              <w:jc w:val="both"/>
              <w:rPr/>
            </w:pPr>
            <w:r>
              <w:rPr>
                <w:spacing w:val="-26"/>
              </w:rPr>
              <w:t>教育背景，包括学习经历、</w:t>
            </w:r>
            <w:r>
              <w:rPr>
                <w:spacing w:val="3"/>
              </w:rPr>
              <w:t xml:space="preserve"> </w:t>
            </w:r>
            <w:r>
              <w:rPr>
                <w:spacing w:val="-29"/>
              </w:rPr>
              <w:t>成绩、外语及计算机水平等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（15</w:t>
            </w:r>
            <w:r>
              <w:rPr>
                <w:spacing w:val="-73"/>
              </w:rPr>
              <w:t xml:space="preserve"> </w:t>
            </w:r>
            <w:r>
              <w:rPr>
                <w:spacing w:val="-9"/>
              </w:rPr>
              <w:t>分）</w:t>
            </w:r>
          </w:p>
        </w:tc>
        <w:tc>
          <w:tcPr>
            <w:tcW w:w="3468" w:type="dxa"/>
            <w:vAlign w:val="top"/>
          </w:tcPr>
          <w:p>
            <w:pPr>
              <w:pStyle w:val="TableText"/>
              <w:ind w:left="118" w:right="83" w:hanging="2"/>
              <w:spacing w:before="242" w:line="341" w:lineRule="auto"/>
              <w:jc w:val="both"/>
              <w:rPr/>
            </w:pPr>
            <w:r>
              <w:rPr>
                <w:spacing w:val="-30"/>
              </w:rPr>
              <w:t>教育背景，包括学习经历、成</w:t>
            </w:r>
            <w:r>
              <w:rPr>
                <w:spacing w:val="11"/>
              </w:rPr>
              <w:t xml:space="preserve"> </w:t>
            </w:r>
            <w:r>
              <w:rPr>
                <w:spacing w:val="-29"/>
              </w:rPr>
              <w:t>绩、外语及计算机水平等（10</w:t>
            </w:r>
            <w:r>
              <w:rPr>
                <w:spacing w:val="12"/>
              </w:rPr>
              <w:t xml:space="preserve"> </w:t>
            </w:r>
            <w:r>
              <w:rPr>
                <w:spacing w:val="-7"/>
              </w:rPr>
              <w:t>分）</w:t>
            </w:r>
          </w:p>
        </w:tc>
      </w:tr>
      <w:tr>
        <w:trPr>
          <w:trHeight w:val="1804" w:hRule="atLeast"/>
        </w:trPr>
        <w:tc>
          <w:tcPr>
            <w:tcW w:w="15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5" w:type="dxa"/>
            <w:vAlign w:val="top"/>
          </w:tcPr>
          <w:p>
            <w:pPr>
              <w:pStyle w:val="TableText"/>
              <w:ind w:left="117" w:firstLine="13"/>
              <w:spacing w:before="247" w:line="340" w:lineRule="auto"/>
              <w:jc w:val="both"/>
              <w:rPr/>
            </w:pPr>
            <w:r>
              <w:rPr>
                <w:spacing w:val="-35"/>
              </w:rPr>
              <w:t>与目标职业相关的实习、社</w:t>
            </w:r>
            <w:r>
              <w:rPr/>
              <w:t xml:space="preserve">  </w:t>
            </w:r>
            <w:r>
              <w:rPr>
                <w:spacing w:val="-34"/>
              </w:rPr>
              <w:t>会实践、培训等，有主次之</w:t>
            </w:r>
            <w:r>
              <w:rPr>
                <w:spacing w:val="1"/>
              </w:rPr>
              <w:t xml:space="preserve">  </w:t>
            </w:r>
            <w:r>
              <w:rPr>
                <w:spacing w:val="-27"/>
              </w:rPr>
              <w:t>分，明确收获情况（10</w:t>
            </w:r>
            <w:r>
              <w:rPr>
                <w:spacing w:val="-68"/>
              </w:rPr>
              <w:t xml:space="preserve"> </w:t>
            </w:r>
            <w:r>
              <w:rPr>
                <w:spacing w:val="-27"/>
              </w:rPr>
              <w:t>分）</w:t>
            </w:r>
          </w:p>
        </w:tc>
        <w:tc>
          <w:tcPr>
            <w:tcW w:w="3468" w:type="dxa"/>
            <w:vAlign w:val="top"/>
          </w:tcPr>
          <w:p>
            <w:pPr>
              <w:pStyle w:val="TableText"/>
              <w:ind w:left="130" w:right="49" w:firstLine="1"/>
              <w:spacing w:before="247" w:line="340" w:lineRule="auto"/>
              <w:jc w:val="both"/>
              <w:rPr/>
            </w:pPr>
            <w:r>
              <w:rPr>
                <w:spacing w:val="-31"/>
              </w:rPr>
              <w:t>与目标职业相关的实习、社会</w:t>
            </w:r>
            <w:r>
              <w:rPr>
                <w:spacing w:val="6"/>
              </w:rPr>
              <w:t xml:space="preserve"> </w:t>
            </w:r>
            <w:r>
              <w:rPr>
                <w:spacing w:val="-28"/>
              </w:rPr>
              <w:t>实践、培训等，有主次之分，</w:t>
            </w:r>
            <w:r>
              <w:rPr>
                <w:spacing w:val="5"/>
              </w:rPr>
              <w:t xml:space="preserve"> </w:t>
            </w:r>
            <w:r>
              <w:rPr>
                <w:spacing w:val="-19"/>
              </w:rPr>
              <w:t>明确收获情况（15</w:t>
            </w:r>
            <w:r>
              <w:rPr>
                <w:spacing w:val="-68"/>
              </w:rPr>
              <w:t xml:space="preserve"> </w:t>
            </w:r>
            <w:r>
              <w:rPr>
                <w:spacing w:val="-19"/>
              </w:rPr>
              <w:t>分）</w:t>
            </w:r>
          </w:p>
        </w:tc>
      </w:tr>
      <w:tr>
        <w:trPr>
          <w:trHeight w:val="1205" w:hRule="atLeast"/>
        </w:trPr>
        <w:tc>
          <w:tcPr>
            <w:tcW w:w="1525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5" w:type="dxa"/>
            <w:vAlign w:val="top"/>
          </w:tcPr>
          <w:p>
            <w:pPr>
              <w:pStyle w:val="TableText"/>
              <w:ind w:left="120" w:right="81" w:firstLine="1"/>
              <w:spacing w:before="245" w:line="313" w:lineRule="auto"/>
              <w:rPr/>
            </w:pPr>
            <w:r>
              <w:rPr>
                <w:spacing w:val="-31"/>
              </w:rPr>
              <w:t>符合目标岗位要求，具有针</w:t>
            </w:r>
            <w:r>
              <w:rPr>
                <w:spacing w:val="7"/>
              </w:rPr>
              <w:t xml:space="preserve"> </w:t>
            </w:r>
            <w:r>
              <w:rPr>
                <w:spacing w:val="-19"/>
              </w:rPr>
              <w:t>对性的个人技能（5</w:t>
            </w:r>
            <w:r>
              <w:rPr>
                <w:spacing w:val="-70"/>
              </w:rPr>
              <w:t xml:space="preserve"> </w:t>
            </w:r>
            <w:r>
              <w:rPr>
                <w:spacing w:val="-19"/>
              </w:rPr>
              <w:t>分）</w:t>
            </w:r>
          </w:p>
        </w:tc>
        <w:tc>
          <w:tcPr>
            <w:tcW w:w="3468" w:type="dxa"/>
            <w:vAlign w:val="top"/>
          </w:tcPr>
          <w:p>
            <w:pPr>
              <w:pStyle w:val="TableText"/>
              <w:ind w:left="122" w:right="83" w:firstLine="1"/>
              <w:spacing w:before="245" w:line="313" w:lineRule="auto"/>
              <w:rPr/>
            </w:pPr>
            <w:r>
              <w:rPr>
                <w:spacing w:val="-30"/>
              </w:rPr>
              <w:t>符合目标岗位要求，具有针对</w:t>
            </w:r>
            <w:r>
              <w:rPr>
                <w:spacing w:val="4"/>
              </w:rPr>
              <w:t xml:space="preserve"> </w:t>
            </w:r>
            <w:r>
              <w:rPr>
                <w:spacing w:val="-18"/>
              </w:rPr>
              <w:t>性的个人技能（15</w:t>
            </w:r>
            <w:r>
              <w:rPr>
                <w:spacing w:val="-70"/>
              </w:rPr>
              <w:t xml:space="preserve"> </w:t>
            </w:r>
            <w:r>
              <w:rPr>
                <w:spacing w:val="-18"/>
              </w:rPr>
              <w:t>分）</w:t>
            </w:r>
          </w:p>
        </w:tc>
      </w:tr>
      <w:tr>
        <w:trPr>
          <w:trHeight w:val="1204" w:hRule="atLeast"/>
        </w:trPr>
        <w:tc>
          <w:tcPr>
            <w:tcW w:w="1525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205" w:type="dxa"/>
            <w:vAlign w:val="top"/>
          </w:tcPr>
          <w:p>
            <w:pPr>
              <w:pStyle w:val="TableText"/>
              <w:ind w:left="117" w:right="92"/>
              <w:spacing w:before="244" w:line="313" w:lineRule="auto"/>
              <w:rPr/>
            </w:pPr>
            <w:r>
              <w:rPr>
                <w:spacing w:val="-29"/>
              </w:rPr>
              <w:t>个人所获奖励、荣誉等（10</w:t>
            </w:r>
            <w:r>
              <w:rPr>
                <w:spacing w:val="6"/>
              </w:rPr>
              <w:t xml:space="preserve"> </w:t>
            </w:r>
            <w:r>
              <w:rPr>
                <w:spacing w:val="-7"/>
              </w:rPr>
              <w:t>分）</w:t>
            </w:r>
          </w:p>
        </w:tc>
        <w:tc>
          <w:tcPr>
            <w:tcW w:w="3468" w:type="dxa"/>
            <w:vAlign w:val="top"/>
          </w:tcPr>
          <w:p>
            <w:pPr>
              <w:pStyle w:val="TableText"/>
              <w:ind w:left="118" w:right="250"/>
              <w:spacing w:before="244" w:line="313" w:lineRule="auto"/>
              <w:rPr/>
            </w:pPr>
            <w:r>
              <w:rPr>
                <w:spacing w:val="-21"/>
              </w:rPr>
              <w:t>个人所获奖励、荣誉等（15</w:t>
            </w:r>
            <w:r>
              <w:rPr>
                <w:spacing w:val="5"/>
              </w:rPr>
              <w:t xml:space="preserve"> </w:t>
            </w:r>
            <w:r>
              <w:rPr>
                <w:spacing w:val="-7"/>
              </w:rPr>
              <w:t>分）</w:t>
            </w:r>
          </w:p>
        </w:tc>
      </w:tr>
      <w:tr>
        <w:trPr>
          <w:trHeight w:val="605" w:hRule="atLeast"/>
        </w:trPr>
        <w:tc>
          <w:tcPr>
            <w:tcW w:w="1525" w:type="dxa"/>
            <w:vAlign w:val="top"/>
          </w:tcPr>
          <w:p>
            <w:pPr>
              <w:pStyle w:val="TableText"/>
              <w:ind w:left="135"/>
              <w:spacing w:before="212" w:line="220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-11"/>
              </w:rPr>
              <w:t>外观设计</w:t>
            </w:r>
          </w:p>
        </w:tc>
        <w:tc>
          <w:tcPr>
            <w:tcW w:w="634" w:type="dxa"/>
            <w:vAlign w:val="top"/>
          </w:tcPr>
          <w:p>
            <w:pPr>
              <w:pStyle w:val="TableText"/>
              <w:ind w:left="197"/>
              <w:spacing w:before="255" w:line="191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-15"/>
              </w:rPr>
              <w:t>10</w:t>
            </w:r>
          </w:p>
        </w:tc>
        <w:tc>
          <w:tcPr>
            <w:tcW w:w="6673" w:type="dxa"/>
            <w:vAlign w:val="top"/>
            <w:gridSpan w:val="2"/>
          </w:tcPr>
          <w:p>
            <w:pPr>
              <w:pStyle w:val="TableText"/>
              <w:ind w:left="118"/>
              <w:spacing w:before="245" w:line="214" w:lineRule="auto"/>
              <w:rPr/>
            </w:pPr>
            <w:r>
              <w:rPr>
                <w:spacing w:val="-20"/>
              </w:rPr>
              <w:t>排版简洁美观，配色协调</w:t>
            </w:r>
          </w:p>
        </w:tc>
      </w:tr>
      <w:tr>
        <w:trPr>
          <w:trHeight w:val="1209" w:hRule="atLeast"/>
        </w:trPr>
        <w:tc>
          <w:tcPr>
            <w:tcW w:w="1525" w:type="dxa"/>
            <w:vAlign w:val="top"/>
          </w:tcPr>
          <w:p>
            <w:pPr>
              <w:spacing w:line="40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9"/>
              <w:spacing w:before="101" w:line="220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-3"/>
              </w:rPr>
              <w:t>创新性</w:t>
            </w:r>
          </w:p>
        </w:tc>
        <w:tc>
          <w:tcPr>
            <w:tcW w:w="634" w:type="dxa"/>
            <w:vAlign w:val="top"/>
          </w:tcPr>
          <w:p>
            <w:pPr>
              <w:spacing w:line="4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97"/>
              <w:spacing w:before="100" w:line="191" w:lineRule="auto"/>
              <w:rPr>
                <w:sz w:val="31"/>
                <w:szCs w:val="31"/>
              </w:rPr>
            </w:pPr>
            <w:r>
              <w:rPr>
                <w:sz w:val="31"/>
                <w:szCs w:val="31"/>
                <w:spacing w:val="-15"/>
              </w:rPr>
              <w:t>10</w:t>
            </w:r>
          </w:p>
        </w:tc>
        <w:tc>
          <w:tcPr>
            <w:tcW w:w="6673" w:type="dxa"/>
            <w:vAlign w:val="top"/>
            <w:gridSpan w:val="2"/>
          </w:tcPr>
          <w:p>
            <w:pPr>
              <w:pStyle w:val="TableText"/>
              <w:ind w:left="149" w:right="100" w:hanging="41"/>
              <w:spacing w:before="243" w:line="315" w:lineRule="auto"/>
              <w:rPr/>
            </w:pPr>
            <w:r>
              <w:rPr>
                <w:spacing w:val="-22"/>
              </w:rPr>
              <w:t>体现个性化创意，形式新颖（如信息图表、二维码链接作</w:t>
            </w:r>
            <w:r>
              <w:rPr>
                <w:spacing w:val="7"/>
              </w:rPr>
              <w:t xml:space="preserve"> </w:t>
            </w:r>
            <w:r>
              <w:rPr>
                <w:spacing w:val="-22"/>
              </w:rPr>
              <w:t>品集等）。</w:t>
            </w:r>
          </w:p>
        </w:tc>
      </w:tr>
    </w:tbl>
    <w:p>
      <w:pPr>
        <w:ind w:left="714"/>
        <w:spacing w:before="205" w:line="237" w:lineRule="auto"/>
        <w:rPr>
          <w:rFonts w:ascii="KaiTi" w:hAnsi="KaiTi" w:eastAsia="KaiTi" w:cs="KaiTi"/>
          <w:sz w:val="31"/>
          <w:szCs w:val="31"/>
        </w:rPr>
      </w:pPr>
      <w:r>
        <w:rPr>
          <w:rFonts w:ascii="KaiTi" w:hAnsi="KaiTi" w:eastAsia="KaiTi" w:cs="KaiTi"/>
          <w:sz w:val="31"/>
          <w:szCs w:val="31"/>
          <w:spacing w:val="-13"/>
        </w:rPr>
        <w:t>3.</w:t>
      </w:r>
      <w:r>
        <w:rPr>
          <w:rFonts w:ascii="KaiTi" w:hAnsi="KaiTi" w:eastAsia="KaiTi" w:cs="KaiTi"/>
          <w:sz w:val="31"/>
          <w:szCs w:val="31"/>
          <w:spacing w:val="-13"/>
        </w:rPr>
        <w:t xml:space="preserve"> </w:t>
      </w:r>
      <w:r>
        <w:rPr>
          <w:rFonts w:ascii="KaiTi" w:hAnsi="KaiTi" w:eastAsia="KaiTi" w:cs="KaiTi"/>
          <w:sz w:val="31"/>
          <w:szCs w:val="31"/>
          <w:spacing w:val="-13"/>
        </w:rPr>
        <w:t>冠军排位赛评分规则、比赛形式另行通知。</w:t>
      </w:r>
    </w:p>
    <w:p>
      <w:pPr>
        <w:spacing w:line="237" w:lineRule="auto"/>
        <w:sectPr>
          <w:footerReference w:type="default" r:id="rId6"/>
          <w:pgSz w:w="11906" w:h="16839"/>
          <w:pgMar w:top="1431" w:right="1650" w:bottom="1774" w:left="1418" w:header="0" w:footer="1496" w:gutter="0"/>
        </w:sectPr>
        <w:rPr>
          <w:rFonts w:ascii="KaiTi" w:hAnsi="KaiTi" w:eastAsia="KaiTi" w:cs="KaiTi"/>
          <w:sz w:val="31"/>
          <w:szCs w:val="31"/>
        </w:rPr>
      </w:pPr>
    </w:p>
    <w:p>
      <w:pPr>
        <w:spacing w:line="355" w:lineRule="auto"/>
        <w:rPr>
          <w:rFonts w:ascii="Arial"/>
          <w:sz w:val="21"/>
        </w:rPr>
      </w:pPr>
      <w:r/>
    </w:p>
    <w:p>
      <w:pPr>
        <w:spacing w:line="355" w:lineRule="auto"/>
        <w:rPr>
          <w:rFonts w:ascii="Arial"/>
          <w:sz w:val="21"/>
        </w:rPr>
      </w:pPr>
      <w:r/>
    </w:p>
    <w:p>
      <w:pPr>
        <w:ind w:left="2"/>
        <w:spacing w:before="10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9"/>
        </w:rPr>
        <w:t>七、工作要求</w:t>
      </w:r>
    </w:p>
    <w:p>
      <w:pPr>
        <w:pStyle w:val="BodyText"/>
        <w:ind w:left="2" w:firstLine="574"/>
        <w:spacing w:before="217" w:line="330" w:lineRule="auto"/>
        <w:rPr/>
      </w:pPr>
      <w:r>
        <w:rPr>
          <w:rFonts w:ascii="KaiTi" w:hAnsi="KaiTi" w:eastAsia="KaiTi" w:cs="KaiTi"/>
          <w:spacing w:val="-22"/>
        </w:rPr>
        <w:t>（一）方向明晰。</w:t>
      </w:r>
      <w:r>
        <w:rPr>
          <w:spacing w:val="-22"/>
        </w:rPr>
        <w:t>围绕大赛，高年级需聚焦“核心竞争力提炼</w:t>
      </w:r>
      <w:r>
        <w:rPr>
          <w:spacing w:val="-23"/>
        </w:rPr>
        <w:t>”，</w:t>
      </w:r>
      <w:r>
        <w:rPr/>
        <w:t xml:space="preserve"> </w:t>
      </w:r>
      <w:r>
        <w:rPr>
          <w:spacing w:val="-15"/>
        </w:rPr>
        <w:t>核心在于将简历从“信息罗列”升级为“个人品牌展示工具”；低年</w:t>
      </w:r>
      <w:r>
        <w:rPr>
          <w:spacing w:val="3"/>
        </w:rPr>
        <w:t xml:space="preserve"> </w:t>
      </w:r>
      <w:r>
        <w:rPr>
          <w:spacing w:val="-13"/>
        </w:rPr>
        <w:t>级学生需侧重构建“成长坐标系”，梳理零散经历转化为成长资产，</w:t>
      </w:r>
      <w:r>
        <w:rPr>
          <w:spacing w:val="15"/>
        </w:rPr>
        <w:t xml:space="preserve"> </w:t>
      </w:r>
      <w:r>
        <w:rPr>
          <w:spacing w:val="-15"/>
        </w:rPr>
        <w:t>明确后续实践板块，在时间复利中形成“经验沉淀－资源获取－能力</w:t>
      </w:r>
      <w:r>
        <w:rPr>
          <w:spacing w:val="3"/>
        </w:rPr>
        <w:t xml:space="preserve"> </w:t>
      </w:r>
      <w:r>
        <w:rPr>
          <w:spacing w:val="-12"/>
        </w:rPr>
        <w:t>升级”的加速成长闭环，实现职业生涯的“战略性抢跑”。</w:t>
      </w:r>
    </w:p>
    <w:p>
      <w:pPr>
        <w:pStyle w:val="BodyText"/>
        <w:ind w:left="3" w:right="71" w:firstLine="573"/>
        <w:spacing w:before="233" w:line="338" w:lineRule="auto"/>
        <w:rPr/>
      </w:pPr>
      <w:r>
        <w:rPr>
          <w:rFonts w:ascii="KaiTi" w:hAnsi="KaiTi" w:eastAsia="KaiTi" w:cs="KaiTi"/>
          <w:spacing w:val="-15"/>
        </w:rPr>
        <w:t>（二）精心组织。</w:t>
      </w:r>
      <w:r>
        <w:rPr>
          <w:spacing w:val="-15"/>
        </w:rPr>
        <w:t>各院要高度重视、周密部署，认真组织开展选</w:t>
      </w:r>
      <w:r>
        <w:rPr>
          <w:spacing w:val="18"/>
        </w:rPr>
        <w:t xml:space="preserve"> </w:t>
      </w:r>
      <w:r>
        <w:rPr>
          <w:spacing w:val="-15"/>
        </w:rPr>
        <w:t>拔推荐工作，将大赛与学生职业规划和就业指导教育有机结合，积极</w:t>
      </w:r>
      <w:r>
        <w:rPr>
          <w:spacing w:val="1"/>
        </w:rPr>
        <w:t xml:space="preserve"> </w:t>
      </w:r>
      <w:r>
        <w:rPr>
          <w:spacing w:val="-15"/>
        </w:rPr>
        <w:t>组织开展同期活动，助力高年级学生提升“简历”核心竞争力，引导</w:t>
      </w:r>
      <w:r>
        <w:rPr>
          <w:spacing w:val="1"/>
        </w:rPr>
        <w:t xml:space="preserve"> </w:t>
      </w:r>
      <w:r>
        <w:rPr>
          <w:spacing w:val="-15"/>
        </w:rPr>
        <w:t>更多低年级学生构建成长“框架”和“坐标”，明晰行动方向。请各</w:t>
      </w:r>
      <w:r>
        <w:rPr>
          <w:spacing w:val="1"/>
        </w:rPr>
        <w:t xml:space="preserve"> </w:t>
      </w:r>
      <w:r>
        <w:rPr>
          <w:spacing w:val="-15"/>
        </w:rPr>
        <w:t>学院制定一名大赛负责人加入微信群。要求本学期所有开设《就业指</w:t>
      </w:r>
      <w:r>
        <w:rPr>
          <w:spacing w:val="1"/>
        </w:rPr>
        <w:t xml:space="preserve"> </w:t>
      </w:r>
      <w:r>
        <w:rPr>
          <w:spacing w:val="-15"/>
        </w:rPr>
        <w:t>导课程》的班级，把该项比赛的参与情况和比赛结果作为课程成绩的</w:t>
      </w:r>
      <w:r>
        <w:rPr/>
        <w:t xml:space="preserve"> </w:t>
      </w:r>
      <w:r>
        <w:rPr>
          <w:spacing w:val="-10"/>
        </w:rPr>
        <w:t>重要组成部分。</w:t>
      </w:r>
    </w:p>
    <w:p>
      <w:pPr>
        <w:pStyle w:val="BodyText"/>
        <w:ind w:right="71" w:firstLine="577"/>
        <w:spacing w:before="225" w:line="323" w:lineRule="auto"/>
        <w:rPr/>
      </w:pPr>
      <w:r>
        <w:rPr>
          <w:rFonts w:ascii="KaiTi" w:hAnsi="KaiTi" w:eastAsia="KaiTi" w:cs="KaiTi"/>
          <w:spacing w:val="-15"/>
        </w:rPr>
        <w:t>（三）严格纪律。</w:t>
      </w:r>
      <w:r>
        <w:rPr>
          <w:spacing w:val="-15"/>
        </w:rPr>
        <w:t>各院认真做好参赛选手资格审查和参赛资料审</w:t>
      </w:r>
      <w:r>
        <w:rPr>
          <w:spacing w:val="15"/>
        </w:rPr>
        <w:t xml:space="preserve"> </w:t>
      </w:r>
      <w:r>
        <w:rPr>
          <w:spacing w:val="-15"/>
        </w:rPr>
        <w:t>查工作，确保符合相关要求。提交材料应坚持真实性原则，不得含有</w:t>
      </w:r>
      <w:r>
        <w:rPr>
          <w:spacing w:val="5"/>
        </w:rPr>
        <w:t xml:space="preserve"> </w:t>
      </w:r>
      <w:r>
        <w:rPr>
          <w:spacing w:val="-15"/>
        </w:rPr>
        <w:t>违法违规内容，否则将被取消参赛资格及所获奖项等，并承担相应法</w:t>
      </w:r>
      <w:r>
        <w:rPr>
          <w:spacing w:val="5"/>
        </w:rPr>
        <w:t xml:space="preserve"> </w:t>
      </w:r>
      <w:r>
        <w:rPr>
          <w:spacing w:val="-7"/>
        </w:rPr>
        <w:t>律责任。</w:t>
      </w:r>
    </w:p>
    <w:p>
      <w:pPr>
        <w:spacing w:line="323" w:lineRule="auto"/>
        <w:sectPr>
          <w:footerReference w:type="default" r:id="rId7"/>
          <w:pgSz w:w="11906" w:h="16839"/>
          <w:pgMar w:top="1431" w:right="1437" w:bottom="1914" w:left="1539" w:header="0" w:footer="1638" w:gutter="0"/>
        </w:sectPr>
        <w:rPr/>
      </w:pP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ind w:firstLine="2750"/>
        <w:spacing w:line="2929" w:lineRule="exact"/>
        <w:rPr/>
      </w:pPr>
      <w:r>
        <w:rPr>
          <w:position w:val="-58"/>
        </w:rPr>
        <w:drawing>
          <wp:inline distT="0" distB="0" distL="0" distR="0">
            <wp:extent cx="2039111" cy="1859868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9111" cy="1859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3072"/>
        <w:spacing w:line="212" w:lineRule="auto"/>
        <w:rPr/>
      </w:pPr>
      <w:r>
        <w:rPr>
          <w:spacing w:val="-12"/>
        </w:rPr>
        <w:t>简历大赛工作联络群</w:t>
      </w: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ind w:left="6638"/>
        <w:spacing w:before="101" w:line="412" w:lineRule="exact"/>
        <w:rPr>
          <w:rFonts w:ascii="FangSong" w:hAnsi="FangSong" w:eastAsia="FangSong" w:cs="FangSong"/>
          <w:sz w:val="31"/>
          <w:szCs w:val="31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3907345</wp:posOffset>
            </wp:positionH>
            <wp:positionV relativeFrom="paragraph">
              <wp:posOffset>-295027</wp:posOffset>
            </wp:positionV>
            <wp:extent cx="1403603" cy="1394459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03603" cy="1394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1"/>
          <w:szCs w:val="31"/>
          <w:spacing w:val="-10"/>
          <w:position w:val="1"/>
        </w:rPr>
        <w:t>招生就业处</w:t>
      </w:r>
    </w:p>
    <w:p>
      <w:pPr>
        <w:spacing w:before="187" w:line="411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10"/>
          <w:position w:val="1"/>
        </w:rPr>
        <w:t>2025</w:t>
      </w:r>
      <w:r>
        <w:rPr>
          <w:rFonts w:ascii="FangSong" w:hAnsi="FangSong" w:eastAsia="FangSong" w:cs="FangSong"/>
          <w:sz w:val="31"/>
          <w:szCs w:val="31"/>
          <w:spacing w:val="-72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0"/>
          <w:position w:val="1"/>
        </w:rPr>
        <w:t>年</w:t>
      </w:r>
      <w:r>
        <w:rPr>
          <w:rFonts w:ascii="FangSong" w:hAnsi="FangSong" w:eastAsia="FangSong" w:cs="FangSong"/>
          <w:sz w:val="31"/>
          <w:szCs w:val="31"/>
          <w:spacing w:val="-89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0"/>
          <w:position w:val="1"/>
        </w:rPr>
        <w:t>4</w:t>
      </w:r>
      <w:r>
        <w:rPr>
          <w:rFonts w:ascii="FangSong" w:hAnsi="FangSong" w:eastAsia="FangSong" w:cs="FangSong"/>
          <w:sz w:val="31"/>
          <w:szCs w:val="31"/>
          <w:spacing w:val="-57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0"/>
          <w:position w:val="1"/>
        </w:rPr>
        <w:t>月11</w:t>
      </w:r>
      <w:r>
        <w:rPr>
          <w:rFonts w:ascii="FangSong" w:hAnsi="FangSong" w:eastAsia="FangSong" w:cs="FangSong"/>
          <w:sz w:val="31"/>
          <w:szCs w:val="31"/>
          <w:spacing w:val="-10"/>
          <w:position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0"/>
          <w:position w:val="1"/>
        </w:rPr>
        <w:t>日</w:t>
      </w:r>
    </w:p>
    <w:p>
      <w:pPr>
        <w:spacing w:line="411" w:lineRule="exact"/>
        <w:sectPr>
          <w:footerReference w:type="default" r:id="rId8"/>
          <w:pgSz w:w="11906" w:h="16839"/>
          <w:pgMar w:top="1431" w:right="1509" w:bottom="1774" w:left="1785" w:header="0" w:footer="1496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ind w:left="29"/>
        <w:spacing w:before="101" w:line="230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2"/>
        </w:rPr>
        <w:t>附件</w:t>
      </w:r>
      <w:r>
        <w:rPr>
          <w:rFonts w:ascii="SimHei" w:hAnsi="SimHei" w:eastAsia="SimHei" w:cs="SimHei"/>
          <w:sz w:val="31"/>
          <w:szCs w:val="31"/>
          <w:spacing w:val="-72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12"/>
        </w:rPr>
        <w:t>1</w:t>
      </w:r>
    </w:p>
    <w:p>
      <w:pPr>
        <w:spacing w:line="351" w:lineRule="auto"/>
        <w:rPr>
          <w:rFonts w:ascii="Arial"/>
          <w:sz w:val="21"/>
        </w:rPr>
      </w:pPr>
      <w:r/>
    </w:p>
    <w:p>
      <w:pPr>
        <w:ind w:left="2849"/>
        <w:spacing w:before="101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12"/>
        </w:rPr>
        <w:t>学生比赛报名操作手册</w:t>
      </w:r>
    </w:p>
    <w:p>
      <w:pPr>
        <w:spacing w:line="359" w:lineRule="auto"/>
        <w:rPr>
          <w:rFonts w:ascii="Arial"/>
          <w:sz w:val="21"/>
        </w:rPr>
      </w:pPr>
      <w:r/>
    </w:p>
    <w:p>
      <w:pPr>
        <w:ind w:left="10"/>
        <w:spacing w:before="101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7"/>
        </w:rPr>
        <w:t>账号登录</w:t>
      </w:r>
    </w:p>
    <w:p>
      <w:pPr>
        <w:spacing w:line="363" w:lineRule="auto"/>
        <w:rPr>
          <w:rFonts w:ascii="Arial"/>
          <w:sz w:val="21"/>
        </w:rPr>
      </w:pPr>
      <w:r/>
    </w:p>
    <w:p>
      <w:pPr>
        <w:pStyle w:val="BodyText"/>
        <w:ind w:left="19" w:firstLine="8"/>
        <w:spacing w:before="91" w:line="294" w:lineRule="auto"/>
        <w:rPr>
          <w:sz w:val="28"/>
          <w:szCs w:val="28"/>
        </w:rPr>
      </w:pPr>
      <w:r>
        <w:rPr>
          <w:sz w:val="28"/>
          <w:szCs w:val="28"/>
          <w:spacing w:val="-27"/>
        </w:rPr>
        <w:t>1.微信搜索“位来足</w:t>
      </w:r>
      <w:r>
        <w:rPr>
          <w:sz w:val="28"/>
          <w:szCs w:val="28"/>
          <w:spacing w:val="-26"/>
        </w:rPr>
        <w:t>迹”小程序或微信扫一扫下方小程序二维码进入小程序</w:t>
      </w:r>
      <w:r>
        <w:rPr>
          <w:sz w:val="28"/>
          <w:szCs w:val="28"/>
          <w:spacing w:val="-16"/>
        </w:rPr>
        <w:t>打</w:t>
      </w:r>
      <w:r>
        <w:rPr>
          <w:sz w:val="28"/>
          <w:szCs w:val="28"/>
          <w:spacing w:val="17"/>
        </w:rPr>
        <w:t xml:space="preserve"> </w:t>
      </w:r>
      <w:r>
        <w:rPr>
          <w:sz w:val="28"/>
          <w:szCs w:val="28"/>
          <w:spacing w:val="-20"/>
        </w:rPr>
        <w:t>开如下图登录界面。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21"/>
        <w:spacing w:before="91" w:line="214" w:lineRule="auto"/>
        <w:rPr>
          <w:sz w:val="28"/>
          <w:szCs w:val="28"/>
        </w:rPr>
      </w:pPr>
      <w:r>
        <w:rPr>
          <w:sz w:val="28"/>
          <w:szCs w:val="28"/>
          <w:spacing w:val="-19"/>
        </w:rPr>
        <w:t>2.选择“账号登录”。</w:t>
      </w:r>
    </w:p>
    <w:p>
      <w:pPr>
        <w:spacing w:line="355" w:lineRule="auto"/>
        <w:rPr>
          <w:rFonts w:ascii="Arial"/>
          <w:sz w:val="21"/>
        </w:rPr>
      </w:pPr>
      <w:r/>
    </w:p>
    <w:p>
      <w:pPr>
        <w:pStyle w:val="BodyText"/>
        <w:ind w:left="42" w:right="2" w:hanging="29"/>
        <w:spacing w:before="91" w:line="297" w:lineRule="auto"/>
        <w:rPr>
          <w:sz w:val="28"/>
          <w:szCs w:val="28"/>
        </w:rPr>
      </w:pPr>
      <w:r>
        <w:rPr>
          <w:sz w:val="28"/>
          <w:szCs w:val="28"/>
          <w:spacing w:val="-27"/>
        </w:rPr>
        <w:t>选择所</w:t>
      </w:r>
      <w:r>
        <w:rPr>
          <w:sz w:val="28"/>
          <w:szCs w:val="28"/>
          <w:spacing w:val="-26"/>
        </w:rPr>
        <w:t>在的学校“河南林业职业学院”，通过输入学号和密码登录位来足迹</w:t>
      </w:r>
      <w:r>
        <w:rPr>
          <w:sz w:val="28"/>
          <w:szCs w:val="28"/>
          <w:spacing w:val="-23"/>
        </w:rPr>
        <w:t>平</w:t>
      </w:r>
      <w:r>
        <w:rPr>
          <w:sz w:val="28"/>
          <w:szCs w:val="28"/>
          <w:spacing w:val="3"/>
        </w:rPr>
        <w:t xml:space="preserve"> </w:t>
      </w:r>
      <w:r>
        <w:rPr>
          <w:sz w:val="28"/>
          <w:szCs w:val="28"/>
          <w:spacing w:val="-22"/>
        </w:rPr>
        <w:t>台。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pStyle w:val="BodyText"/>
        <w:spacing w:before="92" w:line="216" w:lineRule="auto"/>
        <w:rPr>
          <w:sz w:val="28"/>
          <w:szCs w:val="28"/>
        </w:rPr>
      </w:pPr>
      <w:r>
        <w:rPr>
          <w:sz w:val="28"/>
          <w:szCs w:val="28"/>
          <w:color w:val="FF0000"/>
          <w:spacing w:val="-20"/>
        </w:rPr>
        <w:t>（初次登录初始登录密码为学号）</w:t>
      </w:r>
    </w:p>
    <w:p>
      <w:pPr>
        <w:spacing w:line="400" w:lineRule="auto"/>
        <w:rPr>
          <w:rFonts w:ascii="Arial"/>
          <w:sz w:val="21"/>
        </w:rPr>
      </w:pPr>
      <w:r/>
    </w:p>
    <w:p>
      <w:pPr>
        <w:ind w:firstLine="2185"/>
        <w:spacing w:line="3406" w:lineRule="exact"/>
        <w:rPr/>
      </w:pPr>
      <w:r>
        <w:rPr>
          <w:position w:val="-68"/>
        </w:rPr>
        <w:drawing>
          <wp:inline distT="0" distB="0" distL="0" distR="0">
            <wp:extent cx="2694431" cy="2162556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694431" cy="2162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6" w:lineRule="auto"/>
        <w:rPr>
          <w:rFonts w:ascii="Arial"/>
          <w:sz w:val="21"/>
        </w:rPr>
      </w:pPr>
      <w:r/>
    </w:p>
    <w:p>
      <w:pPr>
        <w:pStyle w:val="BodyText"/>
        <w:ind w:left="19" w:firstLine="13"/>
        <w:spacing w:before="91" w:line="303" w:lineRule="auto"/>
        <w:jc w:val="both"/>
        <w:rPr>
          <w:sz w:val="28"/>
          <w:szCs w:val="28"/>
        </w:rPr>
      </w:pPr>
      <w:r>
        <w:rPr>
          <w:sz w:val="28"/>
          <w:szCs w:val="28"/>
          <w:spacing w:val="-26"/>
        </w:rPr>
        <w:t>3.登录成功后，初次登录学生身份未核验，则需要在提示页面中进行学生姓名</w:t>
      </w:r>
      <w:r>
        <w:rPr>
          <w:sz w:val="28"/>
          <w:szCs w:val="28"/>
          <w:spacing w:val="13"/>
        </w:rPr>
        <w:t xml:space="preserve"> </w:t>
      </w:r>
      <w:r>
        <w:rPr>
          <w:sz w:val="28"/>
          <w:szCs w:val="28"/>
          <w:spacing w:val="-26"/>
        </w:rPr>
        <w:t>补全核验，补全姓名后，系统自动为您生成新的安全密码，复制密码点</w:t>
      </w:r>
      <w:r>
        <w:rPr>
          <w:sz w:val="28"/>
          <w:szCs w:val="28"/>
          <w:spacing w:val="-27"/>
        </w:rPr>
        <w:t>击“下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27"/>
        </w:rPr>
        <w:t>一步”按钮，进行</w:t>
      </w:r>
      <w:r>
        <w:rPr>
          <w:sz w:val="28"/>
          <w:szCs w:val="28"/>
          <w:spacing w:val="-26"/>
        </w:rPr>
        <w:t>手机号绑定操作后直接跳转至首页。（绑定手机号后下次</w:t>
      </w:r>
      <w:r>
        <w:rPr>
          <w:sz w:val="28"/>
          <w:szCs w:val="28"/>
          <w:spacing w:val="-18"/>
        </w:rPr>
        <w:t>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21"/>
        </w:rPr>
        <w:t>录即可使用手机号登录）</w:t>
      </w:r>
    </w:p>
    <w:p>
      <w:pPr>
        <w:spacing w:line="303" w:lineRule="auto"/>
        <w:sectPr>
          <w:footerReference w:type="default" r:id="rId11"/>
          <w:pgSz w:w="11906" w:h="16839"/>
          <w:pgMar w:top="1431" w:right="1717" w:bottom="1914" w:left="1531" w:header="0" w:footer="1638" w:gutter="0"/>
        </w:sectPr>
        <w:rPr>
          <w:sz w:val="28"/>
          <w:szCs w:val="28"/>
        </w:rPr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firstLine="2534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237231" cy="2161032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37231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9" w:lineRule="auto"/>
        <w:rPr>
          <w:rFonts w:ascii="Arial"/>
          <w:sz w:val="21"/>
        </w:rPr>
      </w:pPr>
      <w:r/>
    </w:p>
    <w:p>
      <w:pPr>
        <w:pStyle w:val="BodyText"/>
        <w:ind w:left="2" w:right="51" w:firstLine="12"/>
        <w:spacing w:before="91" w:line="300" w:lineRule="auto"/>
        <w:jc w:val="both"/>
        <w:rPr>
          <w:sz w:val="28"/>
          <w:szCs w:val="28"/>
        </w:rPr>
      </w:pPr>
      <w:r>
        <w:rPr>
          <w:sz w:val="28"/>
          <w:szCs w:val="28"/>
          <w:color w:val="FF0000"/>
          <w:spacing w:val="-26"/>
        </w:rPr>
        <w:t>温馨提示：若登录时页面提示密码错误，则点击页面“忘</w:t>
      </w:r>
      <w:r>
        <w:rPr>
          <w:sz w:val="28"/>
          <w:szCs w:val="28"/>
          <w:color w:val="FF0000"/>
          <w:spacing w:val="-27"/>
        </w:rPr>
        <w:t>记密码”按钮根据页</w:t>
      </w:r>
      <w:r>
        <w:rPr>
          <w:sz w:val="28"/>
          <w:szCs w:val="28"/>
          <w:color w:val="FF0000"/>
        </w:rPr>
        <w:t xml:space="preserve"> </w:t>
      </w:r>
      <w:r>
        <w:rPr>
          <w:sz w:val="28"/>
          <w:szCs w:val="28"/>
          <w:color w:val="FF0000"/>
          <w:spacing w:val="-26"/>
        </w:rPr>
        <w:t>面提示进行重置密码操作。若无法重置密码，请点击登录页面下方的“联系客</w:t>
      </w:r>
      <w:r>
        <w:rPr>
          <w:sz w:val="28"/>
          <w:szCs w:val="28"/>
          <w:color w:val="FF0000"/>
          <w:spacing w:val="5"/>
        </w:rPr>
        <w:t xml:space="preserve"> </w:t>
      </w:r>
      <w:r>
        <w:rPr>
          <w:sz w:val="28"/>
          <w:szCs w:val="28"/>
          <w:color w:val="FF0000"/>
          <w:spacing w:val="-19"/>
        </w:rPr>
        <w:t>服”进行咨询。</w:t>
      </w:r>
    </w:p>
    <w:p>
      <w:pPr>
        <w:spacing w:line="308" w:lineRule="auto"/>
        <w:rPr>
          <w:rFonts w:ascii="Arial"/>
          <w:sz w:val="21"/>
        </w:rPr>
      </w:pPr>
      <w:r/>
    </w:p>
    <w:p>
      <w:pPr>
        <w:ind w:firstLine="2503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276855" cy="2161032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76855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8" w:lineRule="auto"/>
        <w:rPr>
          <w:rFonts w:ascii="Arial"/>
          <w:sz w:val="21"/>
        </w:rPr>
      </w:pPr>
      <w:r/>
    </w:p>
    <w:p>
      <w:pPr>
        <w:spacing w:before="98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5"/>
        </w:rPr>
        <w:t>个人资料</w:t>
      </w:r>
    </w:p>
    <w:p>
      <w:pPr>
        <w:spacing w:line="350" w:lineRule="auto"/>
        <w:rPr>
          <w:rFonts w:ascii="Arial"/>
          <w:sz w:val="21"/>
        </w:rPr>
      </w:pPr>
      <w:r/>
    </w:p>
    <w:p>
      <w:pPr>
        <w:pStyle w:val="BodyText"/>
        <w:ind w:left="37" w:hanging="14"/>
        <w:spacing w:before="91" w:line="296" w:lineRule="auto"/>
        <w:rPr>
          <w:sz w:val="28"/>
          <w:szCs w:val="28"/>
        </w:rPr>
      </w:pPr>
      <w:r>
        <w:rPr>
          <w:sz w:val="28"/>
          <w:szCs w:val="28"/>
          <w:spacing w:val="-27"/>
        </w:rPr>
        <w:t>点击“我的”，进入个人中心，点击“头像”进入个人资料界面，在该页面可</w:t>
      </w:r>
      <w:r>
        <w:rPr>
          <w:sz w:val="28"/>
          <w:szCs w:val="28"/>
          <w:spacing w:val="16"/>
        </w:rPr>
        <w:t xml:space="preserve"> </w:t>
      </w:r>
      <w:r>
        <w:rPr>
          <w:sz w:val="28"/>
          <w:szCs w:val="28"/>
          <w:spacing w:val="-33"/>
        </w:rPr>
        <w:t>以对头像、性别、毕业状态、手机号、密码进行维护和修改操作。如下图所示：</w:t>
      </w:r>
    </w:p>
    <w:p>
      <w:pPr>
        <w:spacing w:line="296" w:lineRule="auto"/>
        <w:sectPr>
          <w:footerReference w:type="default" r:id="rId13"/>
          <w:pgSz w:w="11906" w:h="16839"/>
          <w:pgMar w:top="1431" w:right="1665" w:bottom="1774" w:left="1542" w:header="0" w:footer="1496" w:gutter="0"/>
        </w:sectPr>
        <w:rPr>
          <w:sz w:val="28"/>
          <w:szCs w:val="28"/>
        </w:rPr>
      </w:pPr>
    </w:p>
    <w:p>
      <w:pPr>
        <w:spacing w:line="352" w:lineRule="auto"/>
        <w:rPr>
          <w:rFonts w:ascii="Arial"/>
          <w:sz w:val="21"/>
        </w:rPr>
      </w:pPr>
      <w:r/>
    </w:p>
    <w:p>
      <w:pPr>
        <w:spacing w:line="353" w:lineRule="auto"/>
        <w:rPr>
          <w:rFonts w:ascii="Arial"/>
          <w:sz w:val="21"/>
        </w:rPr>
      </w:pPr>
      <w:r/>
    </w:p>
    <w:p>
      <w:pPr>
        <w:ind w:firstLine="2475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08859" cy="2161031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8859" cy="216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80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5"/>
        </w:rPr>
        <w:t>修改密码</w:t>
      </w:r>
    </w:p>
    <w:p>
      <w:pPr>
        <w:spacing w:line="352" w:lineRule="auto"/>
        <w:rPr>
          <w:rFonts w:ascii="Arial"/>
          <w:sz w:val="21"/>
        </w:rPr>
      </w:pPr>
      <w:r/>
    </w:p>
    <w:p>
      <w:pPr>
        <w:pStyle w:val="BodyText"/>
        <w:ind w:left="18" w:right="269" w:firstLine="6"/>
        <w:spacing w:before="91" w:line="303" w:lineRule="auto"/>
        <w:jc w:val="both"/>
        <w:rPr>
          <w:sz w:val="28"/>
          <w:szCs w:val="28"/>
        </w:rPr>
      </w:pPr>
      <w:r>
        <w:rPr>
          <w:sz w:val="28"/>
          <w:szCs w:val="28"/>
          <w:spacing w:val="-27"/>
        </w:rPr>
        <w:t>点击“我的”，进入个人中心，点击“头像”进入个人资料界面，点击“修改</w:t>
      </w:r>
      <w:r>
        <w:rPr>
          <w:sz w:val="28"/>
          <w:szCs w:val="28"/>
          <w:spacing w:val="16"/>
        </w:rPr>
        <w:t xml:space="preserve"> </w:t>
      </w:r>
      <w:r>
        <w:rPr>
          <w:sz w:val="28"/>
          <w:szCs w:val="28"/>
          <w:spacing w:val="-26"/>
        </w:rPr>
        <w:t>密码”，进入修改密码界面后按照提示操作即可完</w:t>
      </w:r>
      <w:r>
        <w:rPr>
          <w:sz w:val="28"/>
          <w:szCs w:val="28"/>
          <w:spacing w:val="-27"/>
        </w:rPr>
        <w:t>成修改密码操作。如下图所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14"/>
        </w:rPr>
        <w:t>示：</w:t>
      </w:r>
    </w:p>
    <w:p>
      <w:pPr>
        <w:spacing w:line="391" w:lineRule="auto"/>
        <w:rPr>
          <w:rFonts w:ascii="Arial"/>
          <w:sz w:val="21"/>
        </w:rPr>
      </w:pPr>
      <w:r/>
    </w:p>
    <w:p>
      <w:pPr>
        <w:ind w:firstLine="1561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3471672" cy="2161032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71672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16" w:lineRule="auto"/>
        <w:rPr>
          <w:rFonts w:ascii="Arial"/>
          <w:sz w:val="21"/>
        </w:rPr>
      </w:pPr>
      <w:r/>
    </w:p>
    <w:p>
      <w:pPr>
        <w:ind w:left="392"/>
        <w:spacing w:before="75" w:line="316" w:lineRule="exact"/>
        <w:rPr>
          <w:rFonts w:ascii="DengXian" w:hAnsi="DengXian" w:eastAsia="DengXian" w:cs="DengXian"/>
          <w:sz w:val="22"/>
          <w:szCs w:val="22"/>
        </w:rPr>
      </w:pPr>
      <w:r>
        <w:rPr>
          <w:rFonts w:ascii="DengXian" w:hAnsi="DengXian" w:eastAsia="DengXian" w:cs="DengXian"/>
          <w:sz w:val="22"/>
          <w:szCs w:val="22"/>
          <w:color w:val="FF0000"/>
          <w:spacing w:val="-21"/>
          <w:position w:val="3"/>
        </w:rPr>
        <w:t>注：如预留手机号非本人手机号码需要先修改手机号</w:t>
      </w:r>
      <w:r>
        <w:rPr>
          <w:rFonts w:ascii="DengXian" w:hAnsi="DengXian" w:eastAsia="DengXian" w:cs="DengXian"/>
          <w:sz w:val="22"/>
          <w:szCs w:val="22"/>
          <w:color w:val="FF0000"/>
          <w:spacing w:val="-22"/>
          <w:position w:val="3"/>
        </w:rPr>
        <w:t>再进行修改密码操作。</w:t>
      </w:r>
    </w:p>
    <w:p>
      <w:pPr>
        <w:spacing w:before="297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5"/>
        </w:rPr>
        <w:t>退出账号</w:t>
      </w:r>
    </w:p>
    <w:p>
      <w:pPr>
        <w:spacing w:line="473" w:lineRule="auto"/>
        <w:rPr>
          <w:rFonts w:ascii="Arial"/>
          <w:sz w:val="21"/>
        </w:rPr>
      </w:pPr>
      <w:r/>
    </w:p>
    <w:p>
      <w:pPr>
        <w:pStyle w:val="BodyText"/>
        <w:ind w:left="1" w:firstLine="23"/>
        <w:spacing w:before="91" w:line="381" w:lineRule="auto"/>
        <w:rPr>
          <w:sz w:val="28"/>
          <w:szCs w:val="28"/>
        </w:rPr>
      </w:pPr>
      <w:r>
        <w:rPr>
          <w:sz w:val="28"/>
          <w:szCs w:val="28"/>
          <w:spacing w:val="-26"/>
        </w:rPr>
        <w:t>点击“我的”，进入个人中心，点击头像进入个人资料界面，点击“退出登</w:t>
      </w:r>
      <w:r>
        <w:rPr>
          <w:sz w:val="28"/>
          <w:szCs w:val="28"/>
          <w:spacing w:val="-27"/>
        </w:rPr>
        <w:t>录”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21"/>
        </w:rPr>
        <w:t>按钮即可退出账号。如下图所示：</w:t>
      </w:r>
    </w:p>
    <w:p>
      <w:pPr>
        <w:spacing w:line="381" w:lineRule="auto"/>
        <w:sectPr>
          <w:footerReference w:type="default" r:id="rId16"/>
          <w:pgSz w:w="11906" w:h="16839"/>
          <w:pgMar w:top="1431" w:right="1450" w:bottom="1916" w:left="1541" w:header="0" w:footer="1638" w:gutter="0"/>
        </w:sectPr>
        <w:rPr>
          <w:sz w:val="28"/>
          <w:szCs w:val="28"/>
        </w:rPr>
      </w:pPr>
    </w:p>
    <w:p>
      <w:pPr>
        <w:spacing w:line="352" w:lineRule="auto"/>
        <w:rPr>
          <w:rFonts w:ascii="Arial"/>
          <w:sz w:val="21"/>
        </w:rPr>
      </w:pPr>
      <w:r/>
    </w:p>
    <w:p>
      <w:pPr>
        <w:spacing w:line="353" w:lineRule="auto"/>
        <w:rPr>
          <w:rFonts w:ascii="Arial"/>
          <w:sz w:val="21"/>
        </w:rPr>
      </w:pPr>
      <w:r/>
    </w:p>
    <w:p>
      <w:pPr>
        <w:ind w:firstLine="2484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08859" cy="2161031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8859" cy="216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firstLine="15"/>
        <w:spacing w:before="276" w:line="297" w:lineRule="auto"/>
        <w:rPr>
          <w:sz w:val="28"/>
          <w:szCs w:val="28"/>
        </w:rPr>
      </w:pPr>
      <w:r>
        <w:rPr>
          <w:sz w:val="28"/>
          <w:szCs w:val="28"/>
          <w:color w:val="FF0000"/>
          <w:spacing w:val="-20"/>
        </w:rPr>
        <w:t>注：退出登录</w:t>
      </w:r>
      <w:r>
        <w:rPr>
          <w:sz w:val="28"/>
          <w:szCs w:val="28"/>
          <w:color w:val="FF0000"/>
          <w:spacing w:val="-19"/>
        </w:rPr>
        <w:t>后账号和wxid</w:t>
      </w:r>
      <w:r>
        <w:rPr>
          <w:sz w:val="28"/>
          <w:szCs w:val="28"/>
          <w:color w:val="FF0000"/>
          <w:spacing w:val="-77"/>
        </w:rPr>
        <w:t xml:space="preserve"> </w:t>
      </w:r>
      <w:r>
        <w:rPr>
          <w:sz w:val="28"/>
          <w:szCs w:val="28"/>
          <w:color w:val="FF0000"/>
          <w:spacing w:val="-19"/>
        </w:rPr>
        <w:t>绑定关系自动解除，账号退出后可在其他登录</w:t>
      </w:r>
      <w:r>
        <w:rPr>
          <w:sz w:val="28"/>
          <w:szCs w:val="28"/>
          <w:color w:val="FF0000"/>
          <w:spacing w:val="-13"/>
        </w:rPr>
        <w:t>微</w:t>
      </w:r>
      <w:r>
        <w:rPr>
          <w:sz w:val="28"/>
          <w:szCs w:val="28"/>
          <w:color w:val="FF0000"/>
        </w:rPr>
        <w:t xml:space="preserve"> </w:t>
      </w:r>
      <w:r>
        <w:rPr>
          <w:sz w:val="28"/>
          <w:szCs w:val="28"/>
          <w:color w:val="FF0000"/>
          <w:spacing w:val="-19"/>
        </w:rPr>
        <w:t>信的设备上再次进行登录。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ind w:left="7"/>
        <w:spacing w:before="101"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7"/>
        </w:rPr>
        <w:t>作品提交</w:t>
      </w:r>
    </w:p>
    <w:p>
      <w:pPr>
        <w:spacing w:line="362" w:lineRule="auto"/>
        <w:rPr>
          <w:rFonts w:ascii="Arial"/>
          <w:sz w:val="21"/>
        </w:rPr>
      </w:pPr>
      <w:r/>
    </w:p>
    <w:p>
      <w:pPr>
        <w:pStyle w:val="BodyText"/>
        <w:ind w:left="7" w:firstLine="18"/>
        <w:spacing w:before="91" w:line="300" w:lineRule="auto"/>
        <w:jc w:val="both"/>
        <w:rPr>
          <w:sz w:val="28"/>
          <w:szCs w:val="28"/>
        </w:rPr>
      </w:pPr>
      <w:r>
        <w:rPr>
          <w:sz w:val="28"/>
          <w:szCs w:val="28"/>
          <w:spacing w:val="-27"/>
        </w:rPr>
        <w:t>1.登录小程序后，点</w:t>
      </w:r>
      <w:r>
        <w:rPr>
          <w:sz w:val="28"/>
          <w:szCs w:val="28"/>
          <w:spacing w:val="-26"/>
        </w:rPr>
        <w:t>击首页的“比赛中心”按钮进入比赛平台，在此页面可</w:t>
      </w:r>
      <w:r>
        <w:rPr>
          <w:sz w:val="28"/>
          <w:szCs w:val="28"/>
          <w:spacing w:val="-16"/>
        </w:rPr>
        <w:t>查</w:t>
      </w:r>
      <w:r>
        <w:rPr>
          <w:sz w:val="28"/>
          <w:szCs w:val="28"/>
          <w:spacing w:val="17"/>
        </w:rPr>
        <w:t xml:space="preserve"> </w:t>
      </w:r>
      <w:r>
        <w:rPr>
          <w:sz w:val="28"/>
          <w:szCs w:val="28"/>
          <w:spacing w:val="-26"/>
        </w:rPr>
        <w:t>看赛事宝库、获奖作品及比赛列表等信息，点击“进行中”的比赛进入比赛详</w:t>
      </w:r>
      <w:r>
        <w:rPr>
          <w:sz w:val="28"/>
          <w:szCs w:val="28"/>
          <w:spacing w:val="7"/>
        </w:rPr>
        <w:t xml:space="preserve"> </w:t>
      </w:r>
      <w:r>
        <w:rPr>
          <w:sz w:val="28"/>
          <w:szCs w:val="28"/>
          <w:spacing w:val="-21"/>
        </w:rPr>
        <w:t>情页面，点击“立即报名”按钮填写报名信息。</w:t>
      </w:r>
    </w:p>
    <w:p>
      <w:pPr>
        <w:spacing w:line="305" w:lineRule="auto"/>
        <w:rPr>
          <w:rFonts w:ascii="Arial"/>
          <w:sz w:val="21"/>
        </w:rPr>
      </w:pPr>
      <w:r/>
    </w:p>
    <w:p>
      <w:pPr>
        <w:ind w:firstLine="1598"/>
        <w:spacing w:line="3404" w:lineRule="exact"/>
        <w:rPr/>
      </w:pPr>
      <w:r>
        <w:rPr>
          <w:position w:val="-68"/>
        </w:rPr>
        <w:drawing>
          <wp:inline distT="0" distB="0" distL="0" distR="0">
            <wp:extent cx="3433572" cy="2161032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33572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7" w:lineRule="auto"/>
        <w:rPr>
          <w:rFonts w:ascii="Arial"/>
          <w:sz w:val="21"/>
        </w:rPr>
      </w:pPr>
      <w:r/>
    </w:p>
    <w:p>
      <w:pPr>
        <w:pStyle w:val="BodyText"/>
        <w:ind w:left="43" w:right="2" w:hanging="24"/>
        <w:spacing w:before="91" w:line="296" w:lineRule="auto"/>
        <w:rPr>
          <w:sz w:val="28"/>
          <w:szCs w:val="28"/>
        </w:rPr>
      </w:pPr>
      <w:r>
        <w:rPr>
          <w:sz w:val="28"/>
          <w:szCs w:val="28"/>
          <w:spacing w:val="-25"/>
        </w:rPr>
        <w:t>2.填写报名信息时，依次选择参赛的赛道组别</w:t>
      </w:r>
      <w:r>
        <w:rPr>
          <w:sz w:val="28"/>
          <w:szCs w:val="28"/>
          <w:spacing w:val="-26"/>
        </w:rPr>
        <w:t>，填写指导老师、作品名称、作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23"/>
        </w:rPr>
        <w:t>品介绍，上传校赛参赛材料，点击“提交”按钮即可完成比赛作品提交。</w:t>
      </w:r>
    </w:p>
    <w:p>
      <w:pPr>
        <w:spacing w:line="296" w:lineRule="auto"/>
        <w:sectPr>
          <w:footerReference w:type="default" r:id="rId19"/>
          <w:pgSz w:w="11906" w:h="16839"/>
          <w:pgMar w:top="1431" w:right="1717" w:bottom="1775" w:left="1533" w:header="0" w:footer="1496" w:gutter="0"/>
        </w:sectPr>
        <w:rPr>
          <w:sz w:val="28"/>
          <w:szCs w:val="28"/>
        </w:rPr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firstLine="2476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08859" cy="2161032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8859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8" w:lineRule="auto"/>
        <w:rPr>
          <w:rFonts w:ascii="Arial"/>
          <w:sz w:val="21"/>
        </w:rPr>
      </w:pPr>
      <w:r/>
    </w:p>
    <w:p>
      <w:pPr>
        <w:pStyle w:val="BodyText"/>
        <w:ind w:left="22"/>
        <w:spacing w:before="91" w:line="214" w:lineRule="auto"/>
        <w:rPr>
          <w:sz w:val="28"/>
          <w:szCs w:val="28"/>
        </w:rPr>
      </w:pPr>
      <w:r>
        <w:rPr>
          <w:sz w:val="28"/>
          <w:szCs w:val="28"/>
          <w:spacing w:val="-21"/>
        </w:rPr>
        <w:t>3.报名成功后可以在“我的比赛”里点击报名信</w:t>
      </w:r>
      <w:r>
        <w:rPr>
          <w:sz w:val="28"/>
          <w:szCs w:val="28"/>
          <w:spacing w:val="-22"/>
        </w:rPr>
        <w:t>息查看已提交的比赛作品。</w:t>
      </w:r>
    </w:p>
    <w:p>
      <w:pPr>
        <w:spacing w:line="403" w:lineRule="auto"/>
        <w:rPr>
          <w:rFonts w:ascii="Arial"/>
          <w:sz w:val="21"/>
        </w:rPr>
      </w:pPr>
      <w:r/>
    </w:p>
    <w:p>
      <w:pPr>
        <w:ind w:firstLine="1562"/>
        <w:spacing w:line="3404" w:lineRule="exact"/>
        <w:rPr/>
      </w:pPr>
      <w:r>
        <w:rPr>
          <w:position w:val="-68"/>
        </w:rPr>
        <w:drawing>
          <wp:inline distT="0" distB="0" distL="0" distR="0">
            <wp:extent cx="3471672" cy="2161032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71672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2" w:lineRule="auto"/>
        <w:rPr>
          <w:rFonts w:ascii="Arial"/>
          <w:sz w:val="21"/>
        </w:rPr>
      </w:pPr>
      <w:r/>
    </w:p>
    <w:p>
      <w:pPr>
        <w:spacing w:before="101"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7"/>
        </w:rPr>
        <w:t>作品修改</w:t>
      </w:r>
    </w:p>
    <w:p>
      <w:pPr>
        <w:spacing w:line="361" w:lineRule="auto"/>
        <w:rPr>
          <w:rFonts w:ascii="Arial"/>
          <w:sz w:val="21"/>
        </w:rPr>
      </w:pPr>
      <w:r/>
    </w:p>
    <w:p>
      <w:pPr>
        <w:pStyle w:val="BodyText"/>
        <w:ind w:left="1" w:firstLine="17"/>
        <w:spacing w:before="91" w:line="296" w:lineRule="auto"/>
        <w:rPr>
          <w:sz w:val="28"/>
          <w:szCs w:val="28"/>
        </w:rPr>
      </w:pPr>
      <w:r>
        <w:rPr>
          <w:sz w:val="28"/>
          <w:szCs w:val="28"/>
          <w:spacing w:val="-27"/>
        </w:rPr>
        <w:t>1.在报名时间内，作</w:t>
      </w:r>
      <w:r>
        <w:rPr>
          <w:sz w:val="28"/>
          <w:szCs w:val="28"/>
          <w:spacing w:val="-26"/>
        </w:rPr>
        <w:t>品审核状态为“未审核”则可以点击“报名信息”按钮</w:t>
      </w:r>
      <w:r>
        <w:rPr>
          <w:sz w:val="28"/>
          <w:szCs w:val="28"/>
          <w:spacing w:val="-16"/>
        </w:rPr>
        <w:t>进</w:t>
      </w:r>
      <w:r>
        <w:rPr>
          <w:sz w:val="28"/>
          <w:szCs w:val="28"/>
          <w:spacing w:val="17"/>
        </w:rPr>
        <w:t xml:space="preserve"> </w:t>
      </w:r>
      <w:r>
        <w:rPr>
          <w:sz w:val="28"/>
          <w:szCs w:val="28"/>
          <w:spacing w:val="-20"/>
        </w:rPr>
        <w:t>行编辑修改并提交修改后作品。</w:t>
      </w:r>
    </w:p>
    <w:p>
      <w:pPr>
        <w:spacing w:line="296" w:lineRule="auto"/>
        <w:sectPr>
          <w:footerReference w:type="default" r:id="rId22"/>
          <w:pgSz w:w="11906" w:h="16839"/>
          <w:pgMar w:top="1431" w:right="1717" w:bottom="1917" w:left="1541" w:header="0" w:footer="1638" w:gutter="0"/>
        </w:sectPr>
        <w:rPr>
          <w:sz w:val="28"/>
          <w:szCs w:val="28"/>
        </w:rPr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firstLine="2471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08859" cy="2161032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8859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4" w:firstLine="2"/>
        <w:spacing w:before="110" w:line="296" w:lineRule="auto"/>
        <w:rPr>
          <w:sz w:val="28"/>
          <w:szCs w:val="28"/>
        </w:rPr>
      </w:pPr>
      <w:r>
        <w:rPr>
          <w:sz w:val="28"/>
          <w:szCs w:val="28"/>
          <w:spacing w:val="-26"/>
        </w:rPr>
        <w:t>2.在报名时间内，作品审核状态为</w:t>
      </w:r>
      <w:r>
        <w:rPr>
          <w:sz w:val="28"/>
          <w:szCs w:val="28"/>
          <w:spacing w:val="-25"/>
        </w:rPr>
        <w:t>“未审核”则可以</w:t>
      </w:r>
      <w:r>
        <w:rPr>
          <w:sz w:val="28"/>
          <w:szCs w:val="28"/>
          <w:spacing w:val="-26"/>
        </w:rPr>
        <w:t>点击“取消报名”按钮</w:t>
      </w:r>
      <w:r>
        <w:rPr>
          <w:sz w:val="28"/>
          <w:szCs w:val="28"/>
          <w:spacing w:val="-10"/>
        </w:rPr>
        <w:t>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22"/>
        </w:rPr>
        <w:t>消报名，重新填写报名信息和上传参赛材料进行重新报名。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ind w:firstLine="2471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08859" cy="2161032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8859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11"/>
        <w:spacing w:before="133" w:line="213" w:lineRule="auto"/>
        <w:rPr>
          <w:sz w:val="28"/>
          <w:szCs w:val="28"/>
        </w:rPr>
      </w:pPr>
      <w:r>
        <w:rPr>
          <w:sz w:val="28"/>
          <w:szCs w:val="28"/>
          <w:color w:val="FF0000"/>
          <w:spacing w:val="-22"/>
        </w:rPr>
        <w:t>温馨提示：作品审核通过或报名时间截止后作品不再支持修改。</w:t>
      </w:r>
    </w:p>
    <w:p>
      <w:pPr>
        <w:spacing w:line="353" w:lineRule="auto"/>
        <w:rPr>
          <w:rFonts w:ascii="Arial"/>
          <w:sz w:val="21"/>
        </w:rPr>
      </w:pPr>
      <w:r/>
    </w:p>
    <w:p>
      <w:pPr>
        <w:spacing w:before="101"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8"/>
        </w:rPr>
        <w:t>赛事助力</w:t>
      </w:r>
    </w:p>
    <w:p>
      <w:pPr>
        <w:spacing w:line="356" w:lineRule="auto"/>
        <w:rPr>
          <w:rFonts w:ascii="Arial"/>
          <w:sz w:val="21"/>
        </w:rPr>
      </w:pPr>
      <w:r/>
    </w:p>
    <w:p>
      <w:pPr>
        <w:ind w:left="12"/>
        <w:spacing w:before="98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7"/>
        </w:rPr>
        <w:t>1.赛事宝库</w:t>
      </w:r>
    </w:p>
    <w:p>
      <w:pPr>
        <w:spacing w:line="350" w:lineRule="auto"/>
        <w:rPr>
          <w:rFonts w:ascii="Arial"/>
          <w:sz w:val="21"/>
        </w:rPr>
      </w:pPr>
      <w:r/>
    </w:p>
    <w:p>
      <w:pPr>
        <w:pStyle w:val="BodyText"/>
        <w:ind w:left="2" w:right="2" w:firstLine="17"/>
        <w:spacing w:before="91" w:line="297" w:lineRule="auto"/>
        <w:rPr>
          <w:sz w:val="28"/>
          <w:szCs w:val="28"/>
        </w:rPr>
      </w:pPr>
      <w:r>
        <w:rPr>
          <w:sz w:val="28"/>
          <w:szCs w:val="28"/>
          <w:spacing w:val="-27"/>
        </w:rPr>
        <w:t>点击比赛中心中的“赛事宝库”按钮，即可查看到专业导读、岗位探索以及评</w:t>
      </w:r>
      <w:r>
        <w:rPr>
          <w:sz w:val="28"/>
          <w:szCs w:val="28"/>
          <w:spacing w:val="16"/>
        </w:rPr>
        <w:t xml:space="preserve"> </w:t>
      </w:r>
      <w:r>
        <w:rPr>
          <w:sz w:val="28"/>
          <w:szCs w:val="28"/>
          <w:spacing w:val="-20"/>
        </w:rPr>
        <w:t>委提问的相关内容。</w:t>
      </w:r>
    </w:p>
    <w:p>
      <w:pPr>
        <w:spacing w:line="297" w:lineRule="auto"/>
        <w:sectPr>
          <w:footerReference w:type="default" r:id="rId25"/>
          <w:pgSz w:w="11906" w:h="16839"/>
          <w:pgMar w:top="1431" w:right="1717" w:bottom="1775" w:left="1546" w:header="0" w:footer="1496" w:gutter="0"/>
        </w:sectPr>
        <w:rPr>
          <w:sz w:val="28"/>
          <w:szCs w:val="28"/>
        </w:rPr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firstLine="2477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08859" cy="2161032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8859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2" w:lineRule="auto"/>
        <w:rPr>
          <w:rFonts w:ascii="Arial"/>
          <w:sz w:val="21"/>
        </w:rPr>
      </w:pPr>
      <w:r/>
    </w:p>
    <w:p>
      <w:pPr>
        <w:spacing w:before="97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4"/>
        </w:rPr>
        <w:t>2.获奖作品</w:t>
      </w:r>
    </w:p>
    <w:p>
      <w:pPr>
        <w:spacing w:line="352" w:lineRule="auto"/>
        <w:rPr>
          <w:rFonts w:ascii="Arial"/>
          <w:sz w:val="21"/>
        </w:rPr>
      </w:pPr>
      <w:r/>
    </w:p>
    <w:p>
      <w:pPr>
        <w:pStyle w:val="BodyText"/>
        <w:ind w:left="25"/>
        <w:spacing w:before="91" w:line="213" w:lineRule="auto"/>
        <w:rPr>
          <w:sz w:val="28"/>
          <w:szCs w:val="28"/>
        </w:rPr>
      </w:pPr>
      <w:r>
        <w:rPr>
          <w:sz w:val="28"/>
          <w:szCs w:val="28"/>
          <w:spacing w:val="-22"/>
        </w:rPr>
        <w:t>点击“获奖作品”按钮，即可查看到参赛选手的精彩作品分享。</w:t>
      </w:r>
    </w:p>
    <w:p>
      <w:pPr>
        <w:spacing w:line="404" w:lineRule="auto"/>
        <w:rPr>
          <w:rFonts w:ascii="Arial"/>
          <w:sz w:val="21"/>
        </w:rPr>
      </w:pPr>
      <w:r/>
    </w:p>
    <w:p>
      <w:pPr>
        <w:ind w:firstLine="2477"/>
        <w:spacing w:line="3404" w:lineRule="exact"/>
        <w:rPr/>
      </w:pPr>
      <w:r>
        <w:rPr>
          <w:position w:val="-68"/>
        </w:rPr>
        <w:drawing>
          <wp:inline distT="0" distB="0" distL="0" distR="0">
            <wp:extent cx="2308859" cy="2161032"/>
            <wp:effectExtent l="0" t="0" r="0" b="0"/>
            <wp:docPr id="34" name="IM 34"/>
            <wp:cNvGraphicFramePr/>
            <a:graphic>
              <a:graphicData uri="http://schemas.openxmlformats.org/drawingml/2006/picture">
                <pic:pic>
                  <pic:nvPicPr>
                    <pic:cNvPr id="34" name="IM 34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8859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2" w:lineRule="auto"/>
        <w:rPr>
          <w:rFonts w:ascii="Arial"/>
          <w:sz w:val="21"/>
        </w:rPr>
      </w:pPr>
      <w:r/>
    </w:p>
    <w:p>
      <w:pPr>
        <w:ind w:left="2"/>
        <w:spacing w:before="98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4"/>
        </w:rPr>
        <w:t>3.优质课程</w:t>
      </w:r>
    </w:p>
    <w:p>
      <w:pPr>
        <w:spacing w:line="355" w:lineRule="auto"/>
        <w:rPr>
          <w:rFonts w:ascii="Arial"/>
          <w:sz w:val="21"/>
        </w:rPr>
      </w:pPr>
      <w:r/>
    </w:p>
    <w:p>
      <w:pPr>
        <w:pStyle w:val="BodyText"/>
        <w:ind w:left="25"/>
        <w:spacing w:before="91" w:line="214" w:lineRule="auto"/>
        <w:rPr>
          <w:sz w:val="28"/>
          <w:szCs w:val="28"/>
        </w:rPr>
      </w:pPr>
      <w:r>
        <w:rPr>
          <w:sz w:val="28"/>
          <w:szCs w:val="28"/>
          <w:spacing w:val="-22"/>
        </w:rPr>
        <w:t>点击“优质课程”按钮，即可查看到我们为你提供的赛事相关的精品</w:t>
      </w:r>
      <w:r>
        <w:rPr>
          <w:sz w:val="28"/>
          <w:szCs w:val="28"/>
          <w:spacing w:val="-23"/>
        </w:rPr>
        <w:t>课程。</w:t>
      </w:r>
    </w:p>
    <w:p>
      <w:pPr>
        <w:spacing w:line="214" w:lineRule="auto"/>
        <w:sectPr>
          <w:footerReference w:type="default" r:id="rId28"/>
          <w:pgSz w:w="11906" w:h="16839"/>
          <w:pgMar w:top="1431" w:right="1785" w:bottom="1917" w:left="1540" w:header="0" w:footer="1638" w:gutter="0"/>
        </w:sectPr>
        <w:rPr>
          <w:sz w:val="28"/>
          <w:szCs w:val="28"/>
        </w:rPr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firstLine="2482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08859" cy="2161032"/>
            <wp:effectExtent l="0" t="0" r="0" b="0"/>
            <wp:docPr id="36" name="IM 36"/>
            <wp:cNvGraphicFramePr/>
            <a:graphic>
              <a:graphicData uri="http://schemas.openxmlformats.org/drawingml/2006/picture">
                <pic:pic>
                  <pic:nvPicPr>
                    <pic:cNvPr id="36" name="IM 3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8859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3" w:lineRule="auto"/>
        <w:rPr>
          <w:rFonts w:ascii="Arial"/>
          <w:sz w:val="21"/>
        </w:rPr>
      </w:pPr>
      <w:r/>
    </w:p>
    <w:p>
      <w:pPr>
        <w:spacing w:before="98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3"/>
        </w:rPr>
        <w:t>4.赛途探索</w:t>
      </w:r>
    </w:p>
    <w:p>
      <w:pPr>
        <w:spacing w:line="350" w:lineRule="auto"/>
        <w:rPr>
          <w:rFonts w:ascii="Arial"/>
          <w:sz w:val="21"/>
        </w:rPr>
      </w:pPr>
      <w:r/>
    </w:p>
    <w:p>
      <w:pPr>
        <w:pStyle w:val="BodyText"/>
        <w:ind w:left="14" w:firstLine="17"/>
        <w:spacing w:before="91" w:line="296" w:lineRule="auto"/>
        <w:rPr>
          <w:sz w:val="28"/>
          <w:szCs w:val="28"/>
        </w:rPr>
      </w:pPr>
      <w:r>
        <w:rPr>
          <w:sz w:val="28"/>
          <w:szCs w:val="28"/>
          <w:spacing w:val="-24"/>
        </w:rPr>
        <w:t>点</w:t>
      </w:r>
      <w:r>
        <w:rPr>
          <w:sz w:val="28"/>
          <w:szCs w:val="28"/>
          <w:spacing w:val="-23"/>
        </w:rPr>
        <w:t>击“赛途探索”按钮，即可查看并参与到我们提供的</w:t>
      </w:r>
      <w:r>
        <w:rPr>
          <w:sz w:val="28"/>
          <w:szCs w:val="28"/>
          <w:spacing w:val="-57"/>
        </w:rPr>
        <w:t xml:space="preserve"> </w:t>
      </w:r>
      <w:r>
        <w:rPr>
          <w:sz w:val="28"/>
          <w:szCs w:val="28"/>
          <w:spacing w:val="-23"/>
        </w:rPr>
        <w:t>20</w:t>
      </w:r>
      <w:r>
        <w:rPr>
          <w:sz w:val="28"/>
          <w:szCs w:val="28"/>
          <w:spacing w:val="-63"/>
        </w:rPr>
        <w:t xml:space="preserve"> </w:t>
      </w:r>
      <w:r>
        <w:rPr>
          <w:sz w:val="28"/>
          <w:szCs w:val="28"/>
          <w:spacing w:val="-23"/>
        </w:rPr>
        <w:t>多款小游戏，在</w:t>
      </w:r>
      <w:r>
        <w:rPr>
          <w:sz w:val="28"/>
          <w:szCs w:val="28"/>
          <w:spacing w:val="-22"/>
        </w:rPr>
        <w:t>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22"/>
        </w:rPr>
        <w:t>戏的过程中帮助你明确生涯规划、获取就业技能！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ind w:firstLine="2482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08859" cy="2161032"/>
            <wp:effectExtent l="0" t="0" r="0" b="0"/>
            <wp:docPr id="38" name="IM 38"/>
            <wp:cNvGraphicFramePr/>
            <a:graphic>
              <a:graphicData uri="http://schemas.openxmlformats.org/drawingml/2006/picture">
                <pic:pic>
                  <pic:nvPicPr>
                    <pic:cNvPr id="38" name="IM 38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8859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2" w:lineRule="auto"/>
        <w:rPr>
          <w:rFonts w:ascii="Arial"/>
          <w:sz w:val="21"/>
        </w:rPr>
      </w:pPr>
      <w:r/>
    </w:p>
    <w:p>
      <w:pPr>
        <w:ind w:left="1"/>
        <w:spacing w:before="97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3"/>
        </w:rPr>
        <w:t>5.话题互动</w:t>
      </w:r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22" w:firstLine="8"/>
        <w:spacing w:before="91" w:line="297" w:lineRule="auto"/>
        <w:rPr>
          <w:sz w:val="28"/>
          <w:szCs w:val="28"/>
        </w:rPr>
      </w:pPr>
      <w:r>
        <w:rPr>
          <w:sz w:val="28"/>
          <w:szCs w:val="28"/>
          <w:spacing w:val="-27"/>
        </w:rPr>
        <w:t>点击“话题互动”按钮，即可参与到我们的话题互动中来，与参赛选手进行互</w:t>
      </w:r>
      <w:r>
        <w:rPr>
          <w:sz w:val="28"/>
          <w:szCs w:val="28"/>
          <w:spacing w:val="16"/>
        </w:rPr>
        <w:t xml:space="preserve"> </w:t>
      </w:r>
      <w:r>
        <w:rPr>
          <w:sz w:val="28"/>
          <w:szCs w:val="28"/>
          <w:spacing w:val="-18"/>
        </w:rPr>
        <w:t>动交流！</w:t>
      </w:r>
    </w:p>
    <w:p>
      <w:pPr>
        <w:spacing w:line="297" w:lineRule="auto"/>
        <w:sectPr>
          <w:footerReference w:type="default" r:id="rId31"/>
          <w:pgSz w:w="11906" w:h="16839"/>
          <w:pgMar w:top="1431" w:right="1720" w:bottom="1775" w:left="1534" w:header="0" w:footer="1496" w:gutter="0"/>
        </w:sectPr>
        <w:rPr>
          <w:sz w:val="28"/>
          <w:szCs w:val="28"/>
        </w:rPr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firstLine="2484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07335" cy="2161032"/>
            <wp:effectExtent l="0" t="0" r="0" b="0"/>
            <wp:docPr id="40" name="IM 40"/>
            <wp:cNvGraphicFramePr/>
            <a:graphic>
              <a:graphicData uri="http://schemas.openxmlformats.org/drawingml/2006/picture">
                <pic:pic>
                  <pic:nvPicPr>
                    <pic:cNvPr id="40" name="IM 40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7335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1" w:lineRule="auto"/>
        <w:rPr>
          <w:rFonts w:ascii="Arial"/>
          <w:sz w:val="21"/>
        </w:rPr>
      </w:pPr>
      <w:r/>
    </w:p>
    <w:p>
      <w:pPr>
        <w:ind w:left="8"/>
        <w:spacing w:before="97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4"/>
        </w:rPr>
        <w:t>6.专家咨询</w:t>
      </w:r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6" w:firstLine="26"/>
        <w:spacing w:before="91" w:line="296" w:lineRule="auto"/>
        <w:rPr>
          <w:sz w:val="28"/>
          <w:szCs w:val="28"/>
        </w:rPr>
      </w:pPr>
      <w:r>
        <w:rPr>
          <w:sz w:val="28"/>
          <w:szCs w:val="28"/>
          <w:spacing w:val="-28"/>
        </w:rPr>
        <w:t>点击“专家咨询”按</w:t>
      </w:r>
      <w:r>
        <w:rPr>
          <w:sz w:val="28"/>
          <w:szCs w:val="28"/>
          <w:spacing w:val="-27"/>
        </w:rPr>
        <w:t>钮，即可与平台中的赛事专家进行深入沟通交流，帮你</w:t>
      </w:r>
      <w:r>
        <w:rPr>
          <w:sz w:val="28"/>
          <w:szCs w:val="28"/>
          <w:spacing w:val="-18"/>
        </w:rPr>
        <w:t>解</w:t>
      </w:r>
      <w:r>
        <w:rPr>
          <w:sz w:val="28"/>
          <w:szCs w:val="28"/>
          <w:spacing w:val="18"/>
        </w:rPr>
        <w:t xml:space="preserve"> </w:t>
      </w:r>
      <w:r>
        <w:rPr>
          <w:sz w:val="28"/>
          <w:szCs w:val="28"/>
          <w:spacing w:val="-17"/>
        </w:rPr>
        <w:t>答赛事问题。</w:t>
      </w:r>
    </w:p>
    <w:p>
      <w:pPr>
        <w:spacing w:line="304" w:lineRule="auto"/>
        <w:rPr>
          <w:rFonts w:ascii="Arial"/>
          <w:sz w:val="21"/>
        </w:rPr>
      </w:pPr>
      <w:r/>
    </w:p>
    <w:p>
      <w:pPr>
        <w:ind w:firstLine="2484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08859" cy="2161032"/>
            <wp:effectExtent l="0" t="0" r="0" b="0"/>
            <wp:docPr id="42" name="IM 42"/>
            <wp:cNvGraphicFramePr/>
            <a:graphic>
              <a:graphicData uri="http://schemas.openxmlformats.org/drawingml/2006/picture">
                <pic:pic>
                  <pic:nvPicPr>
                    <pic:cNvPr id="42" name="IM 4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8859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39" w:lineRule="auto"/>
        <w:rPr>
          <w:rFonts w:ascii="Arial"/>
          <w:sz w:val="21"/>
        </w:rPr>
      </w:pPr>
      <w:r/>
    </w:p>
    <w:p>
      <w:pPr>
        <w:ind w:left="10"/>
        <w:spacing w:before="98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4"/>
        </w:rPr>
        <w:t>7.作品打磨</w:t>
      </w:r>
    </w:p>
    <w:p>
      <w:pPr>
        <w:spacing w:line="354" w:lineRule="auto"/>
        <w:rPr>
          <w:rFonts w:ascii="Arial"/>
          <w:sz w:val="21"/>
        </w:rPr>
      </w:pPr>
      <w:r/>
    </w:p>
    <w:p>
      <w:pPr>
        <w:pStyle w:val="BodyText"/>
        <w:ind w:firstLine="32"/>
        <w:spacing w:before="92" w:line="294" w:lineRule="auto"/>
        <w:rPr>
          <w:sz w:val="28"/>
          <w:szCs w:val="28"/>
        </w:rPr>
      </w:pPr>
      <w:r>
        <w:rPr>
          <w:sz w:val="28"/>
          <w:szCs w:val="28"/>
          <w:spacing w:val="-28"/>
        </w:rPr>
        <w:t>点击“作品打磨”按钮，即</w:t>
      </w:r>
      <w:r>
        <w:rPr>
          <w:sz w:val="28"/>
          <w:szCs w:val="28"/>
          <w:spacing w:val="-27"/>
        </w:rPr>
        <w:t>可及时接收到学校举办的作品打磨相关的活动开</w:t>
      </w:r>
      <w:r>
        <w:rPr>
          <w:sz w:val="28"/>
          <w:szCs w:val="28"/>
          <w:spacing w:val="-15"/>
        </w:rPr>
        <w:t>展</w:t>
      </w:r>
      <w:r>
        <w:rPr>
          <w:sz w:val="28"/>
          <w:szCs w:val="28"/>
          <w:spacing w:val="18"/>
        </w:rPr>
        <w:t xml:space="preserve"> </w:t>
      </w:r>
      <w:r>
        <w:rPr>
          <w:sz w:val="28"/>
          <w:szCs w:val="28"/>
          <w:spacing w:val="-20"/>
        </w:rPr>
        <w:t>信息，支持报名为你的作品提升助力。</w:t>
      </w:r>
    </w:p>
    <w:p>
      <w:pPr>
        <w:spacing w:line="294" w:lineRule="auto"/>
        <w:sectPr>
          <w:footerReference w:type="default" r:id="rId34"/>
          <w:pgSz w:w="11906" w:h="16839"/>
          <w:pgMar w:top="1431" w:right="1717" w:bottom="1917" w:left="1533" w:header="0" w:footer="1638" w:gutter="0"/>
        </w:sectPr>
        <w:rPr>
          <w:sz w:val="28"/>
          <w:szCs w:val="28"/>
        </w:rPr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firstLine="2482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08859" cy="2161032"/>
            <wp:effectExtent l="0" t="0" r="0" b="0"/>
            <wp:docPr id="44" name="IM 44"/>
            <wp:cNvGraphicFramePr/>
            <a:graphic>
              <a:graphicData uri="http://schemas.openxmlformats.org/drawingml/2006/picture">
                <pic:pic>
                  <pic:nvPicPr>
                    <pic:cNvPr id="44" name="IM 44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8859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2" w:lineRule="auto"/>
        <w:rPr>
          <w:rFonts w:ascii="Arial"/>
          <w:sz w:val="21"/>
        </w:rPr>
      </w:pPr>
      <w:r/>
    </w:p>
    <w:p>
      <w:pPr>
        <w:ind w:left="4"/>
        <w:spacing w:before="97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3"/>
        </w:rPr>
        <w:t>8.同期活动</w:t>
      </w:r>
    </w:p>
    <w:p>
      <w:pPr>
        <w:spacing w:line="352" w:lineRule="auto"/>
        <w:rPr>
          <w:rFonts w:ascii="Arial"/>
          <w:sz w:val="21"/>
        </w:rPr>
      </w:pPr>
      <w:r/>
    </w:p>
    <w:p>
      <w:pPr>
        <w:pStyle w:val="BodyText"/>
        <w:ind w:left="12" w:firstLine="18"/>
        <w:spacing w:before="91" w:line="296" w:lineRule="auto"/>
        <w:rPr>
          <w:sz w:val="28"/>
          <w:szCs w:val="28"/>
        </w:rPr>
      </w:pPr>
      <w:r>
        <w:rPr>
          <w:sz w:val="28"/>
          <w:szCs w:val="28"/>
          <w:spacing w:val="-28"/>
        </w:rPr>
        <w:t>点击“同期活动”按</w:t>
      </w:r>
      <w:r>
        <w:rPr>
          <w:sz w:val="28"/>
          <w:szCs w:val="28"/>
          <w:spacing w:val="-27"/>
        </w:rPr>
        <w:t>钮，即可查看到学校在比赛过程中举办的同期活动，快</w:t>
      </w:r>
      <w:r>
        <w:rPr>
          <w:sz w:val="28"/>
          <w:szCs w:val="28"/>
          <w:spacing w:val="-18"/>
        </w:rPr>
        <w:t>来</w:t>
      </w:r>
      <w:r>
        <w:rPr>
          <w:sz w:val="28"/>
          <w:szCs w:val="28"/>
          <w:spacing w:val="16"/>
        </w:rPr>
        <w:t xml:space="preserve"> </w:t>
      </w:r>
      <w:r>
        <w:rPr>
          <w:sz w:val="28"/>
          <w:szCs w:val="28"/>
          <w:spacing w:val="-15"/>
        </w:rPr>
        <w:t>参与吧！</w:t>
      </w:r>
    </w:p>
    <w:p>
      <w:pPr>
        <w:spacing w:line="311" w:lineRule="auto"/>
        <w:rPr>
          <w:rFonts w:ascii="Arial"/>
          <w:sz w:val="21"/>
        </w:rPr>
      </w:pPr>
      <w:r/>
    </w:p>
    <w:p>
      <w:pPr>
        <w:spacing w:line="312" w:lineRule="auto"/>
        <w:rPr>
          <w:rFonts w:ascii="Arial"/>
          <w:sz w:val="21"/>
        </w:rPr>
      </w:pPr>
      <w:r/>
    </w:p>
    <w:p>
      <w:pPr>
        <w:spacing w:line="312" w:lineRule="auto"/>
        <w:rPr>
          <w:rFonts w:ascii="Arial"/>
          <w:sz w:val="21"/>
        </w:rPr>
      </w:pPr>
      <w:r/>
    </w:p>
    <w:p>
      <w:pPr>
        <w:ind w:firstLine="2482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08859" cy="2161032"/>
            <wp:effectExtent l="0" t="0" r="0" b="0"/>
            <wp:docPr id="46" name="IM 46"/>
            <wp:cNvGraphicFramePr/>
            <a:graphic>
              <a:graphicData uri="http://schemas.openxmlformats.org/drawingml/2006/picture">
                <pic:pic>
                  <pic:nvPicPr>
                    <pic:cNvPr id="46" name="IM 4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8859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2" w:lineRule="auto"/>
        <w:rPr>
          <w:rFonts w:ascii="Arial"/>
          <w:sz w:val="21"/>
        </w:rPr>
      </w:pPr>
      <w:r/>
    </w:p>
    <w:p>
      <w:pPr>
        <w:spacing w:before="98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3"/>
        </w:rPr>
        <w:t>9.赛事档案</w:t>
      </w:r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16" w:firstLine="15"/>
        <w:spacing w:before="91" w:line="294" w:lineRule="auto"/>
        <w:rPr>
          <w:sz w:val="28"/>
          <w:szCs w:val="28"/>
        </w:rPr>
      </w:pPr>
      <w:r>
        <w:rPr>
          <w:sz w:val="28"/>
          <w:szCs w:val="28"/>
          <w:spacing w:val="-28"/>
        </w:rPr>
        <w:t>点击页面下方的按钮</w:t>
      </w:r>
      <w:r>
        <w:rPr>
          <w:sz w:val="28"/>
          <w:szCs w:val="28"/>
          <w:spacing w:val="-27"/>
        </w:rPr>
        <w:t>，即可查看系统根据你的使用情况为你生成的一份专属</w:t>
      </w:r>
      <w:r>
        <w:rPr>
          <w:sz w:val="28"/>
          <w:szCs w:val="28"/>
          <w:spacing w:val="-18"/>
        </w:rPr>
        <w:t>赛</w:t>
      </w:r>
      <w:r>
        <w:rPr>
          <w:sz w:val="28"/>
          <w:szCs w:val="28"/>
          <w:spacing w:val="16"/>
        </w:rPr>
        <w:t xml:space="preserve"> </w:t>
      </w:r>
      <w:r>
        <w:rPr>
          <w:sz w:val="28"/>
          <w:szCs w:val="28"/>
          <w:spacing w:val="-16"/>
        </w:rPr>
        <w:t>事档案！</w:t>
      </w:r>
    </w:p>
    <w:p>
      <w:pPr>
        <w:spacing w:line="294" w:lineRule="auto"/>
        <w:sectPr>
          <w:footerReference w:type="default" r:id="rId37"/>
          <w:pgSz w:w="11906" w:h="16839"/>
          <w:pgMar w:top="1431" w:right="1720" w:bottom="1775" w:left="1534" w:header="0" w:footer="1496" w:gutter="0"/>
        </w:sectPr>
        <w:rPr>
          <w:sz w:val="28"/>
          <w:szCs w:val="28"/>
        </w:rPr>
      </w:pPr>
    </w:p>
    <w:p>
      <w:pPr>
        <w:spacing w:line="302" w:lineRule="auto"/>
        <w:rPr>
          <w:rFonts w:ascii="Arial"/>
          <w:sz w:val="21"/>
        </w:rPr>
      </w:pPr>
      <w:r/>
    </w:p>
    <w:p>
      <w:pPr>
        <w:spacing w:line="303" w:lineRule="auto"/>
        <w:rPr>
          <w:rFonts w:ascii="Arial"/>
          <w:sz w:val="21"/>
        </w:rPr>
      </w:pPr>
      <w:r/>
    </w:p>
    <w:p>
      <w:pPr>
        <w:ind w:firstLine="2472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08859" cy="2161032"/>
            <wp:effectExtent l="0" t="0" r="0" b="0"/>
            <wp:docPr id="48" name="IM 48"/>
            <wp:cNvGraphicFramePr/>
            <a:graphic>
              <a:graphicData uri="http://schemas.openxmlformats.org/drawingml/2006/picture">
                <pic:pic>
                  <pic:nvPicPr>
                    <pic:cNvPr id="48" name="IM 4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8859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1" w:lineRule="auto"/>
        <w:rPr>
          <w:rFonts w:ascii="Arial"/>
          <w:sz w:val="21"/>
        </w:rPr>
      </w:pPr>
      <w:r/>
    </w:p>
    <w:p>
      <w:pPr>
        <w:ind w:left="13"/>
        <w:spacing w:before="98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7"/>
        </w:rPr>
        <w:t>10.我“行”我</w:t>
      </w:r>
      <w:r>
        <w:rPr>
          <w:rFonts w:ascii="SimHei" w:hAnsi="SimHei" w:eastAsia="SimHei" w:cs="SimHei"/>
          <w:sz w:val="30"/>
          <w:szCs w:val="30"/>
          <w:spacing w:val="-71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-17"/>
        </w:rPr>
        <w:t>show</w:t>
      </w:r>
      <w:r>
        <w:rPr>
          <w:rFonts w:ascii="SimHei" w:hAnsi="SimHei" w:eastAsia="SimHei" w:cs="SimHei"/>
          <w:sz w:val="30"/>
          <w:szCs w:val="30"/>
          <w:spacing w:val="-80"/>
        </w:rPr>
        <w:t xml:space="preserve"> </w:t>
      </w:r>
      <w:r>
        <w:rPr>
          <w:rFonts w:ascii="SimHei" w:hAnsi="SimHei" w:eastAsia="SimHei" w:cs="SimHei"/>
          <w:sz w:val="30"/>
          <w:szCs w:val="30"/>
          <w:spacing w:val="-17"/>
        </w:rPr>
        <w:t>打榜活动</w:t>
      </w:r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36" w:firstLine="2"/>
        <w:spacing w:before="91" w:line="296" w:lineRule="auto"/>
        <w:rPr>
          <w:sz w:val="28"/>
          <w:szCs w:val="28"/>
        </w:rPr>
      </w:pPr>
      <w:r>
        <w:rPr>
          <w:sz w:val="28"/>
          <w:szCs w:val="28"/>
          <w:spacing w:val="-22"/>
        </w:rPr>
        <w:t>比赛期间，公司发起了我“行”我</w:t>
      </w:r>
      <w:r>
        <w:rPr>
          <w:sz w:val="28"/>
          <w:szCs w:val="28"/>
          <w:spacing w:val="-70"/>
        </w:rPr>
        <w:t xml:space="preserve"> </w:t>
      </w:r>
      <w:r>
        <w:rPr>
          <w:sz w:val="28"/>
          <w:szCs w:val="28"/>
          <w:spacing w:val="-22"/>
        </w:rPr>
        <w:t>show</w:t>
      </w:r>
      <w:r>
        <w:rPr>
          <w:sz w:val="28"/>
          <w:szCs w:val="28"/>
          <w:spacing w:val="-63"/>
        </w:rPr>
        <w:t xml:space="preserve"> </w:t>
      </w:r>
      <w:r>
        <w:rPr>
          <w:sz w:val="28"/>
          <w:szCs w:val="28"/>
          <w:spacing w:val="-22"/>
        </w:rPr>
        <w:t>晒作</w:t>
      </w:r>
      <w:r>
        <w:rPr>
          <w:sz w:val="28"/>
          <w:szCs w:val="28"/>
          <w:spacing w:val="-23"/>
        </w:rPr>
        <w:t>品集赞打榜活动，点击下方活动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23"/>
        </w:rPr>
        <w:t>内容，即可进行打榜并查看选手们展示的优秀作品，快来参与吧！</w:t>
      </w:r>
    </w:p>
    <w:p>
      <w:pPr>
        <w:spacing w:line="305" w:lineRule="auto"/>
        <w:rPr>
          <w:rFonts w:ascii="Arial"/>
          <w:sz w:val="21"/>
        </w:rPr>
      </w:pPr>
      <w:r/>
    </w:p>
    <w:p>
      <w:pPr>
        <w:ind w:firstLine="1678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3320796" cy="2161032"/>
            <wp:effectExtent l="0" t="0" r="0" b="0"/>
            <wp:docPr id="50" name="IM 50"/>
            <wp:cNvGraphicFramePr/>
            <a:graphic>
              <a:graphicData uri="http://schemas.openxmlformats.org/drawingml/2006/picture">
                <pic:pic>
                  <pic:nvPicPr>
                    <pic:cNvPr id="50" name="IM 5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20796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1" w:lineRule="auto"/>
        <w:rPr>
          <w:rFonts w:ascii="Arial"/>
          <w:sz w:val="21"/>
        </w:rPr>
      </w:pPr>
      <w:r/>
    </w:p>
    <w:p>
      <w:pPr>
        <w:spacing w:before="101"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8"/>
        </w:rPr>
        <w:t>联系客服</w:t>
      </w:r>
    </w:p>
    <w:p>
      <w:pPr>
        <w:spacing w:line="360" w:lineRule="auto"/>
        <w:rPr>
          <w:rFonts w:ascii="Arial"/>
          <w:sz w:val="21"/>
        </w:rPr>
      </w:pPr>
      <w:r/>
    </w:p>
    <w:p>
      <w:pPr>
        <w:pStyle w:val="BodyText"/>
        <w:ind w:right="2"/>
        <w:spacing w:before="91" w:line="296" w:lineRule="auto"/>
        <w:rPr>
          <w:sz w:val="28"/>
          <w:szCs w:val="28"/>
        </w:rPr>
      </w:pPr>
      <w:r>
        <w:rPr>
          <w:sz w:val="28"/>
          <w:szCs w:val="28"/>
          <w:spacing w:val="-27"/>
        </w:rPr>
        <w:t>在使用“位来足迹”小程序过程中</w:t>
      </w:r>
      <w:r>
        <w:rPr>
          <w:sz w:val="28"/>
          <w:szCs w:val="28"/>
          <w:spacing w:val="-26"/>
        </w:rPr>
        <w:t>如果遇到问题可以点击“我的”页面下“</w:t>
      </w:r>
      <w:r>
        <w:rPr>
          <w:sz w:val="28"/>
          <w:szCs w:val="28"/>
          <w:spacing w:val="-11"/>
        </w:rPr>
        <w:t>客</w:t>
      </w:r>
      <w:r>
        <w:rPr>
          <w:sz w:val="28"/>
          <w:szCs w:val="28"/>
          <w:spacing w:val="3"/>
        </w:rPr>
        <w:t xml:space="preserve"> </w:t>
      </w:r>
      <w:r>
        <w:rPr>
          <w:sz w:val="28"/>
          <w:szCs w:val="28"/>
          <w:spacing w:val="-21"/>
        </w:rPr>
        <w:t>服入口”按钮进行在线咨询。</w:t>
      </w:r>
    </w:p>
    <w:p>
      <w:pPr>
        <w:spacing w:line="255" w:lineRule="auto"/>
        <w:rPr>
          <w:rFonts w:ascii="Arial"/>
          <w:sz w:val="21"/>
        </w:rPr>
      </w:pPr>
      <w:r/>
    </w:p>
    <w:p>
      <w:pPr>
        <w:pStyle w:val="BodyText"/>
        <w:ind w:left="5"/>
        <w:spacing w:before="92" w:line="214" w:lineRule="auto"/>
        <w:rPr>
          <w:sz w:val="28"/>
          <w:szCs w:val="28"/>
        </w:rPr>
      </w:pPr>
      <w:r>
        <w:rPr>
          <w:sz w:val="28"/>
          <w:szCs w:val="28"/>
          <w:spacing w:val="-18"/>
        </w:rPr>
        <w:t>如遇紧急问题可以拨打</w:t>
      </w:r>
      <w:r>
        <w:rPr>
          <w:sz w:val="28"/>
          <w:szCs w:val="28"/>
          <w:spacing w:val="-64"/>
        </w:rPr>
        <w:t xml:space="preserve"> </w:t>
      </w:r>
      <w:r>
        <w:rPr>
          <w:sz w:val="28"/>
          <w:szCs w:val="28"/>
          <w:spacing w:val="-18"/>
        </w:rPr>
        <w:t>400-001-6003</w:t>
      </w:r>
      <w:r>
        <w:rPr>
          <w:sz w:val="28"/>
          <w:szCs w:val="28"/>
          <w:spacing w:val="-79"/>
        </w:rPr>
        <w:t xml:space="preserve"> </w:t>
      </w:r>
      <w:r>
        <w:rPr>
          <w:sz w:val="28"/>
          <w:szCs w:val="28"/>
          <w:spacing w:val="-18"/>
        </w:rPr>
        <w:t>全国统一客服热线进行咨询。</w:t>
      </w:r>
    </w:p>
    <w:p>
      <w:pPr>
        <w:spacing w:line="214" w:lineRule="auto"/>
        <w:sectPr>
          <w:footerReference w:type="default" r:id="rId40"/>
          <w:pgSz w:w="11906" w:h="16839"/>
          <w:pgMar w:top="1431" w:right="1717" w:bottom="1917" w:left="1544" w:header="0" w:footer="1638" w:gutter="0"/>
        </w:sectPr>
        <w:rPr>
          <w:sz w:val="28"/>
          <w:szCs w:val="28"/>
        </w:rPr>
      </w:pPr>
    </w:p>
    <w:p>
      <w:pPr>
        <w:spacing w:line="277" w:lineRule="auto"/>
        <w:rPr>
          <w:rFonts w:ascii="Arial"/>
          <w:sz w:val="21"/>
        </w:rPr>
      </w:pPr>
      <w:r/>
    </w:p>
    <w:p>
      <w:pPr>
        <w:spacing w:line="278" w:lineRule="auto"/>
        <w:rPr>
          <w:rFonts w:ascii="Arial"/>
          <w:sz w:val="21"/>
        </w:rPr>
      </w:pPr>
      <w:r/>
    </w:p>
    <w:p>
      <w:pPr>
        <w:ind w:left="26"/>
        <w:spacing w:before="101" w:line="230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14"/>
        </w:rPr>
        <w:t>附件</w:t>
      </w:r>
      <w:r>
        <w:rPr>
          <w:rFonts w:ascii="SimHei" w:hAnsi="SimHei" w:eastAsia="SimHei" w:cs="SimHei"/>
          <w:sz w:val="31"/>
          <w:szCs w:val="31"/>
          <w:spacing w:val="-92"/>
        </w:rPr>
        <w:t xml:space="preserve"> </w:t>
      </w:r>
      <w:r>
        <w:rPr>
          <w:rFonts w:ascii="SimHei" w:hAnsi="SimHei" w:eastAsia="SimHei" w:cs="SimHei"/>
          <w:sz w:val="31"/>
          <w:szCs w:val="31"/>
          <w:b/>
          <w:bCs/>
          <w:spacing w:val="-14"/>
        </w:rPr>
        <w:t>2</w:t>
      </w:r>
    </w:p>
    <w:p>
      <w:pPr>
        <w:spacing w:line="351" w:lineRule="auto"/>
        <w:rPr>
          <w:rFonts w:ascii="Arial"/>
          <w:sz w:val="21"/>
        </w:rPr>
      </w:pPr>
      <w:r/>
    </w:p>
    <w:p>
      <w:pPr>
        <w:ind w:left="2640"/>
        <w:spacing w:before="101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8"/>
        </w:rPr>
        <w:t>A</w:t>
      </w:r>
      <w:r>
        <w:rPr>
          <w:rFonts w:ascii="SimHei" w:hAnsi="SimHei" w:eastAsia="SimHei" w:cs="SimHei"/>
          <w:sz w:val="31"/>
          <w:szCs w:val="31"/>
          <w:spacing w:val="-90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8"/>
        </w:rPr>
        <w:t>I简历诊断学生操作手册</w:t>
      </w:r>
    </w:p>
    <w:p>
      <w:pPr>
        <w:spacing w:line="359" w:lineRule="auto"/>
        <w:rPr>
          <w:rFonts w:ascii="Arial"/>
          <w:sz w:val="21"/>
        </w:rPr>
      </w:pPr>
      <w:r/>
    </w:p>
    <w:p>
      <w:pPr>
        <w:spacing w:before="101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2"/>
        </w:rPr>
        <w:t>A</w:t>
      </w:r>
      <w:r>
        <w:rPr>
          <w:rFonts w:ascii="SimHei" w:hAnsi="SimHei" w:eastAsia="SimHei" w:cs="SimHei"/>
          <w:sz w:val="31"/>
          <w:szCs w:val="31"/>
          <w:spacing w:val="-100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-2"/>
        </w:rPr>
        <w:t>I简历诊断</w:t>
      </w:r>
    </w:p>
    <w:p>
      <w:pPr>
        <w:spacing w:line="479" w:lineRule="auto"/>
        <w:rPr>
          <w:rFonts w:ascii="Arial"/>
          <w:sz w:val="21"/>
        </w:rPr>
      </w:pPr>
      <w:r/>
    </w:p>
    <w:p>
      <w:pPr>
        <w:pStyle w:val="BodyText"/>
        <w:ind w:left="15" w:firstLine="15"/>
        <w:spacing w:before="91" w:line="387" w:lineRule="auto"/>
        <w:jc w:val="both"/>
        <w:rPr>
          <w:sz w:val="28"/>
          <w:szCs w:val="28"/>
        </w:rPr>
      </w:pPr>
      <w:r>
        <w:rPr>
          <w:sz w:val="28"/>
          <w:szCs w:val="28"/>
          <w:spacing w:val="-27"/>
        </w:rPr>
        <w:t>点击“实践”页面“AI</w:t>
      </w:r>
      <w:r>
        <w:rPr>
          <w:sz w:val="28"/>
          <w:szCs w:val="28"/>
          <w:spacing w:val="-69"/>
        </w:rPr>
        <w:t xml:space="preserve"> </w:t>
      </w:r>
      <w:r>
        <w:rPr>
          <w:sz w:val="28"/>
          <w:szCs w:val="28"/>
          <w:spacing w:val="-27"/>
        </w:rPr>
        <w:t>简历诊断”按钮跳转至AI</w:t>
      </w:r>
      <w:r>
        <w:rPr>
          <w:sz w:val="28"/>
          <w:szCs w:val="28"/>
          <w:spacing w:val="-69"/>
        </w:rPr>
        <w:t xml:space="preserve"> </w:t>
      </w:r>
      <w:r>
        <w:rPr>
          <w:sz w:val="28"/>
          <w:szCs w:val="28"/>
          <w:spacing w:val="-27"/>
        </w:rPr>
        <w:t>简历诊断模块</w:t>
      </w:r>
      <w:r>
        <w:rPr>
          <w:sz w:val="28"/>
          <w:szCs w:val="28"/>
          <w:spacing w:val="-28"/>
        </w:rPr>
        <w:t>，在该页面中，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24"/>
        </w:rPr>
        <w:t>您可以上传简历以获得诊断评分和优化建议，或者寻求简历撰写方</w:t>
      </w:r>
      <w:r>
        <w:rPr>
          <w:sz w:val="28"/>
          <w:szCs w:val="28"/>
          <w:spacing w:val="-25"/>
        </w:rPr>
        <w:t>面的帮助，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21"/>
        </w:rPr>
        <w:t>同时也可以查看简历范文。如下图所示：</w:t>
      </w:r>
    </w:p>
    <w:p>
      <w:pPr>
        <w:ind w:firstLine="1628"/>
        <w:spacing w:before="104" w:line="3403" w:lineRule="exact"/>
        <w:rPr/>
      </w:pPr>
      <w:r>
        <w:rPr>
          <w:position w:val="-68"/>
        </w:rPr>
        <w:drawing>
          <wp:inline distT="0" distB="0" distL="0" distR="0">
            <wp:extent cx="3398520" cy="2161031"/>
            <wp:effectExtent l="0" t="0" r="0" b="0"/>
            <wp:docPr id="52" name="IM 52"/>
            <wp:cNvGraphicFramePr/>
            <a:graphic>
              <a:graphicData uri="http://schemas.openxmlformats.org/drawingml/2006/picture">
                <pic:pic>
                  <pic:nvPicPr>
                    <pic:cNvPr id="52" name="IM 5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398520" cy="216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9" w:firstLine="21"/>
        <w:spacing w:before="280" w:line="301" w:lineRule="auto"/>
        <w:jc w:val="both"/>
        <w:rPr>
          <w:sz w:val="28"/>
          <w:szCs w:val="28"/>
        </w:rPr>
      </w:pPr>
      <w:r>
        <w:rPr>
          <w:sz w:val="28"/>
          <w:szCs w:val="28"/>
          <w:spacing w:val="-32"/>
        </w:rPr>
        <w:t>点击“上传简历”上传文件，系统解析后生成在线简历。然后点击“确认无误，</w:t>
      </w:r>
      <w:r>
        <w:rPr>
          <w:sz w:val="28"/>
          <w:szCs w:val="28"/>
          <w:spacing w:val="3"/>
        </w:rPr>
        <w:t xml:space="preserve"> </w:t>
      </w:r>
      <w:r>
        <w:rPr>
          <w:sz w:val="28"/>
          <w:szCs w:val="28"/>
          <w:spacing w:val="-26"/>
        </w:rPr>
        <w:t>去诊断”或“去诊断”，系统将详细诊断简历，提供评分、优化建议和综合评</w:t>
      </w:r>
      <w:r>
        <w:rPr>
          <w:sz w:val="28"/>
          <w:szCs w:val="28"/>
          <w:spacing w:val="4"/>
        </w:rPr>
        <w:t xml:space="preserve"> </w:t>
      </w:r>
      <w:r>
        <w:rPr>
          <w:sz w:val="28"/>
          <w:szCs w:val="28"/>
          <w:spacing w:val="-7"/>
        </w:rPr>
        <w:t>估。</w:t>
      </w:r>
    </w:p>
    <w:p>
      <w:pPr>
        <w:spacing w:line="301" w:lineRule="auto"/>
        <w:sectPr>
          <w:footerReference w:type="default" r:id="rId43"/>
          <w:pgSz w:w="11906" w:h="16839"/>
          <w:pgMar w:top="1431" w:right="1654" w:bottom="1775" w:left="1535" w:header="0" w:footer="1496" w:gutter="0"/>
        </w:sectPr>
        <w:rPr>
          <w:sz w:val="28"/>
          <w:szCs w:val="28"/>
        </w:rPr>
      </w:pPr>
    </w:p>
    <w:p>
      <w:pPr>
        <w:spacing w:line="352" w:lineRule="auto"/>
        <w:rPr>
          <w:rFonts w:ascii="Arial"/>
          <w:sz w:val="21"/>
        </w:rPr>
      </w:pPr>
      <w:r/>
    </w:p>
    <w:p>
      <w:pPr>
        <w:spacing w:line="353" w:lineRule="auto"/>
        <w:rPr>
          <w:rFonts w:ascii="Arial"/>
          <w:sz w:val="21"/>
        </w:rPr>
      </w:pPr>
      <w:r/>
    </w:p>
    <w:p>
      <w:pPr>
        <w:ind w:firstLine="921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4274820" cy="2161031"/>
            <wp:effectExtent l="0" t="0" r="0" b="0"/>
            <wp:docPr id="54" name="IM 54"/>
            <wp:cNvGraphicFramePr/>
            <a:graphic>
              <a:graphicData uri="http://schemas.openxmlformats.org/drawingml/2006/picture">
                <pic:pic>
                  <pic:nvPicPr>
                    <pic:cNvPr id="54" name="IM 5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274820" cy="216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firstLine="15"/>
        <w:spacing w:before="276" w:line="296" w:lineRule="auto"/>
        <w:rPr>
          <w:sz w:val="28"/>
          <w:szCs w:val="28"/>
        </w:rPr>
      </w:pPr>
      <w:r>
        <w:rPr>
          <w:sz w:val="28"/>
          <w:szCs w:val="28"/>
          <w:spacing w:val="-27"/>
        </w:rPr>
        <w:t>点击“浏览简历”按钮进入简历浏览模式，切换模板可更改样式。点击“导出</w:t>
      </w:r>
      <w:r>
        <w:rPr>
          <w:sz w:val="28"/>
          <w:szCs w:val="28"/>
          <w:spacing w:val="16"/>
        </w:rPr>
        <w:t xml:space="preserve"> </w:t>
      </w:r>
      <w:r>
        <w:rPr>
          <w:sz w:val="28"/>
          <w:szCs w:val="28"/>
          <w:spacing w:val="-22"/>
        </w:rPr>
        <w:t>简历”后，可通过微信发送。需编辑时，点击“编辑简历”进入编辑页面。</w:t>
      </w:r>
    </w:p>
    <w:p>
      <w:pPr>
        <w:spacing w:line="402" w:lineRule="auto"/>
        <w:rPr>
          <w:rFonts w:ascii="Arial"/>
          <w:sz w:val="21"/>
        </w:rPr>
      </w:pPr>
      <w:r/>
    </w:p>
    <w:p>
      <w:pPr>
        <w:ind w:firstLine="1521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3509772" cy="2161032"/>
            <wp:effectExtent l="0" t="0" r="0" b="0"/>
            <wp:docPr id="56" name="IM 56"/>
            <wp:cNvGraphicFramePr/>
            <a:graphic>
              <a:graphicData uri="http://schemas.openxmlformats.org/drawingml/2006/picture">
                <pic:pic>
                  <pic:nvPicPr>
                    <pic:cNvPr id="56" name="IM 56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509772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15"/>
        <w:spacing w:before="279" w:line="213" w:lineRule="auto"/>
        <w:rPr>
          <w:sz w:val="28"/>
          <w:szCs w:val="28"/>
        </w:rPr>
      </w:pPr>
      <w:r>
        <w:rPr>
          <w:sz w:val="28"/>
          <w:szCs w:val="28"/>
          <w:spacing w:val="-22"/>
        </w:rPr>
        <w:t>点击“简历帮写”，小来智写将依据您的生涯档案为您量身定制专属</w:t>
      </w:r>
      <w:r>
        <w:rPr>
          <w:sz w:val="28"/>
          <w:szCs w:val="28"/>
          <w:spacing w:val="-23"/>
        </w:rPr>
        <w:t>简历。</w:t>
      </w:r>
    </w:p>
    <w:p>
      <w:pPr>
        <w:spacing w:line="213" w:lineRule="auto"/>
        <w:sectPr>
          <w:footerReference w:type="default" r:id="rId45"/>
          <w:pgSz w:w="11906" w:h="16839"/>
          <w:pgMar w:top="1431" w:right="1720" w:bottom="1917" w:left="1550" w:header="0" w:footer="1638" w:gutter="0"/>
        </w:sectPr>
        <w:rPr>
          <w:sz w:val="28"/>
          <w:szCs w:val="28"/>
        </w:rPr>
      </w:pPr>
    </w:p>
    <w:p>
      <w:pPr>
        <w:spacing w:line="352" w:lineRule="auto"/>
        <w:rPr>
          <w:rFonts w:ascii="Arial"/>
          <w:sz w:val="21"/>
        </w:rPr>
      </w:pPr>
      <w:r/>
    </w:p>
    <w:p>
      <w:pPr>
        <w:spacing w:line="353" w:lineRule="auto"/>
        <w:rPr>
          <w:rFonts w:ascii="Arial"/>
          <w:sz w:val="21"/>
        </w:rPr>
      </w:pPr>
      <w:r/>
    </w:p>
    <w:p>
      <w:pPr>
        <w:ind w:firstLine="2660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10383" cy="2161031"/>
            <wp:effectExtent l="0" t="0" r="0" b="0"/>
            <wp:docPr id="58" name="IM 58"/>
            <wp:cNvGraphicFramePr/>
            <a:graphic>
              <a:graphicData uri="http://schemas.openxmlformats.org/drawingml/2006/picture">
                <pic:pic>
                  <pic:nvPicPr>
                    <pic:cNvPr id="58" name="IM 58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10383" cy="216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firstLine="21"/>
        <w:spacing w:before="278" w:line="303" w:lineRule="auto"/>
        <w:jc w:val="both"/>
        <w:rPr>
          <w:sz w:val="28"/>
          <w:szCs w:val="28"/>
        </w:rPr>
      </w:pPr>
      <w:r>
        <w:rPr>
          <w:sz w:val="28"/>
          <w:szCs w:val="28"/>
          <w:spacing w:val="-32"/>
        </w:rPr>
        <w:t>点击简历进入编辑页面，可编辑各模块内容。点击“编辑”，填写信息后保存。</w:t>
      </w:r>
      <w:r>
        <w:rPr>
          <w:sz w:val="28"/>
          <w:szCs w:val="28"/>
          <w:spacing w:val="10"/>
        </w:rPr>
        <w:t xml:space="preserve"> </w:t>
      </w:r>
      <w:r>
        <w:rPr>
          <w:sz w:val="28"/>
          <w:szCs w:val="28"/>
          <w:spacing w:val="-26"/>
        </w:rPr>
        <w:t>若点击“删除”，需保留至少一条经历。可新增经历模块，点击“新增”，编</w:t>
      </w:r>
      <w:r>
        <w:rPr>
          <w:sz w:val="28"/>
          <w:szCs w:val="28"/>
          <w:spacing w:val="4"/>
        </w:rPr>
        <w:t xml:space="preserve"> </w:t>
      </w:r>
      <w:r>
        <w:rPr>
          <w:sz w:val="28"/>
          <w:szCs w:val="28"/>
          <w:spacing w:val="-26"/>
        </w:rPr>
        <w:t>辑后保存。编辑页面还有“模块管理”，可排序模块。点击“新增模块”，输</w:t>
      </w:r>
      <w:r>
        <w:rPr>
          <w:sz w:val="28"/>
          <w:szCs w:val="28"/>
          <w:spacing w:val="4"/>
        </w:rPr>
        <w:t xml:space="preserve"> </w:t>
      </w:r>
      <w:r>
        <w:rPr>
          <w:sz w:val="28"/>
          <w:szCs w:val="28"/>
          <w:spacing w:val="-20"/>
        </w:rPr>
        <w:t>入名称后完成新增，再编辑。</w:t>
      </w:r>
    </w:p>
    <w:p>
      <w:pPr>
        <w:spacing w:line="405" w:lineRule="auto"/>
        <w:rPr>
          <w:rFonts w:ascii="Arial"/>
          <w:sz w:val="21"/>
        </w:rPr>
      </w:pPr>
      <w:r/>
    </w:p>
    <w:p>
      <w:pPr>
        <w:ind w:firstLine="1746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3471671" cy="2161032"/>
            <wp:effectExtent l="0" t="0" r="0" b="0"/>
            <wp:docPr id="60" name="IM 60"/>
            <wp:cNvGraphicFramePr/>
            <a:graphic>
              <a:graphicData uri="http://schemas.openxmlformats.org/drawingml/2006/picture">
                <pic:pic>
                  <pic:nvPicPr>
                    <pic:cNvPr id="60" name="IM 60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71671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403" w:lineRule="exact"/>
        <w:sectPr>
          <w:footerReference w:type="default" r:id="rId48"/>
          <w:pgSz w:w="11906" w:h="16839"/>
          <w:pgMar w:top="1431" w:right="1648" w:bottom="1774" w:left="1544" w:header="0" w:footer="1496" w:gutter="0"/>
        </w:sectPr>
        <w:rPr/>
      </w:pPr>
    </w:p>
    <w:p>
      <w:pPr>
        <w:spacing w:line="352" w:lineRule="auto"/>
        <w:rPr>
          <w:rFonts w:ascii="Arial"/>
          <w:sz w:val="21"/>
        </w:rPr>
      </w:pPr>
      <w:r/>
    </w:p>
    <w:p>
      <w:pPr>
        <w:spacing w:line="353" w:lineRule="auto"/>
        <w:rPr>
          <w:rFonts w:ascii="Arial"/>
          <w:sz w:val="21"/>
        </w:rPr>
      </w:pPr>
      <w:r/>
    </w:p>
    <w:p>
      <w:pPr>
        <w:ind w:firstLine="2656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10383" cy="2161031"/>
            <wp:effectExtent l="0" t="0" r="0" b="0"/>
            <wp:docPr id="62" name="IM 62"/>
            <wp:cNvGraphicFramePr/>
            <a:graphic>
              <a:graphicData uri="http://schemas.openxmlformats.org/drawingml/2006/picture">
                <pic:pic>
                  <pic:nvPicPr>
                    <pic:cNvPr id="62" name="IM 62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10383" cy="216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84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9"/>
        </w:rPr>
        <w:t>我的页面</w:t>
      </w:r>
    </w:p>
    <w:p>
      <w:pPr>
        <w:spacing w:line="356" w:lineRule="auto"/>
        <w:rPr>
          <w:rFonts w:ascii="Arial"/>
          <w:sz w:val="21"/>
        </w:rPr>
      </w:pPr>
      <w:r/>
    </w:p>
    <w:p>
      <w:pPr>
        <w:ind w:left="9"/>
        <w:spacing w:before="98" w:line="222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7"/>
        </w:rPr>
        <w:t>1.足迹与收藏</w:t>
      </w:r>
    </w:p>
    <w:p>
      <w:pPr>
        <w:spacing w:line="351" w:lineRule="auto"/>
        <w:rPr>
          <w:rFonts w:ascii="Arial"/>
          <w:sz w:val="21"/>
        </w:rPr>
      </w:pPr>
      <w:r/>
    </w:p>
    <w:p>
      <w:pPr>
        <w:pStyle w:val="BodyText"/>
        <w:ind w:left="2" w:firstLine="15"/>
        <w:spacing w:before="91" w:line="297" w:lineRule="auto"/>
        <w:rPr>
          <w:sz w:val="28"/>
          <w:szCs w:val="28"/>
        </w:rPr>
      </w:pPr>
      <w:r>
        <w:rPr>
          <w:sz w:val="28"/>
          <w:szCs w:val="28"/>
          <w:spacing w:val="-25"/>
        </w:rPr>
        <w:t>点击“我的”，进入个人中心，点击“足迹”按钮，即可查看观看历史记录。</w:t>
      </w:r>
      <w:r>
        <w:rPr>
          <w:sz w:val="28"/>
          <w:szCs w:val="28"/>
          <w:spacing w:val="18"/>
        </w:rPr>
        <w:t xml:space="preserve"> </w:t>
      </w:r>
      <w:r>
        <w:rPr>
          <w:sz w:val="28"/>
          <w:szCs w:val="28"/>
          <w:spacing w:val="-19"/>
        </w:rPr>
        <w:t>如下图所示：</w:t>
      </w:r>
    </w:p>
    <w:p>
      <w:pPr>
        <w:spacing w:line="399" w:lineRule="auto"/>
        <w:rPr>
          <w:rFonts w:ascii="Arial"/>
          <w:sz w:val="21"/>
        </w:rPr>
      </w:pPr>
      <w:r/>
    </w:p>
    <w:p>
      <w:pPr>
        <w:ind w:firstLine="2497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276855" cy="2161032"/>
            <wp:effectExtent l="0" t="0" r="0" b="0"/>
            <wp:docPr id="64" name="IM 64"/>
            <wp:cNvGraphicFramePr/>
            <a:graphic>
              <a:graphicData uri="http://schemas.openxmlformats.org/drawingml/2006/picture">
                <pic:pic>
                  <pic:nvPicPr>
                    <pic:cNvPr id="64" name="IM 6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76855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ind w:left="17"/>
        <w:spacing w:before="159" w:line="214" w:lineRule="auto"/>
        <w:rPr>
          <w:sz w:val="28"/>
          <w:szCs w:val="28"/>
        </w:rPr>
      </w:pPr>
      <w:r>
        <w:rPr>
          <w:sz w:val="28"/>
          <w:szCs w:val="28"/>
          <w:spacing w:val="-22"/>
        </w:rPr>
        <w:t>点击“收藏”按钮，进入后可以查看已收藏的内容。如下图</w:t>
      </w:r>
      <w:r>
        <w:rPr>
          <w:sz w:val="28"/>
          <w:szCs w:val="28"/>
          <w:spacing w:val="-23"/>
        </w:rPr>
        <w:t>所示：</w:t>
      </w:r>
    </w:p>
    <w:p>
      <w:pPr>
        <w:spacing w:line="214" w:lineRule="auto"/>
        <w:sectPr>
          <w:footerReference w:type="default" r:id="rId51"/>
          <w:pgSz w:w="11906" w:h="16839"/>
          <w:pgMar w:top="1431" w:right="1650" w:bottom="1917" w:left="1548" w:header="0" w:footer="1638" w:gutter="0"/>
        </w:sectPr>
        <w:rPr>
          <w:sz w:val="28"/>
          <w:szCs w:val="28"/>
        </w:rPr>
      </w:pPr>
    </w:p>
    <w:p>
      <w:pPr>
        <w:spacing w:line="352" w:lineRule="auto"/>
        <w:rPr>
          <w:rFonts w:ascii="Arial"/>
          <w:sz w:val="21"/>
        </w:rPr>
      </w:pPr>
      <w:r/>
    </w:p>
    <w:p>
      <w:pPr>
        <w:spacing w:line="353" w:lineRule="auto"/>
        <w:rPr>
          <w:rFonts w:ascii="Arial"/>
          <w:sz w:val="21"/>
        </w:rPr>
      </w:pPr>
      <w:r/>
    </w:p>
    <w:p>
      <w:pPr>
        <w:ind w:firstLine="2505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276855" cy="2161031"/>
            <wp:effectExtent l="0" t="0" r="0" b="0"/>
            <wp:docPr id="66" name="IM 66"/>
            <wp:cNvGraphicFramePr/>
            <a:graphic>
              <a:graphicData uri="http://schemas.openxmlformats.org/drawingml/2006/picture">
                <pic:pic>
                  <pic:nvPicPr>
                    <pic:cNvPr id="66" name="IM 66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276855" cy="216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160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4"/>
        </w:rPr>
        <w:t>2.我的消息</w:t>
      </w:r>
    </w:p>
    <w:p>
      <w:pPr>
        <w:spacing w:line="472" w:lineRule="auto"/>
        <w:rPr>
          <w:rFonts w:ascii="Arial"/>
          <w:sz w:val="21"/>
        </w:rPr>
      </w:pPr>
      <w:r/>
    </w:p>
    <w:p>
      <w:pPr>
        <w:pStyle w:val="BodyText"/>
        <w:ind w:left="10" w:firstLine="15"/>
        <w:spacing w:before="91" w:line="382" w:lineRule="auto"/>
        <w:rPr>
          <w:sz w:val="28"/>
          <w:szCs w:val="28"/>
        </w:rPr>
      </w:pPr>
      <w:r>
        <w:rPr>
          <w:sz w:val="28"/>
          <w:szCs w:val="28"/>
          <w:spacing w:val="-27"/>
        </w:rPr>
        <w:t>点击“我的”，进入个人中心，点击“消息”按钮，即可查看系统消息和相关</w:t>
      </w:r>
      <w:r>
        <w:rPr>
          <w:sz w:val="28"/>
          <w:szCs w:val="28"/>
          <w:spacing w:val="18"/>
        </w:rPr>
        <w:t xml:space="preserve"> </w:t>
      </w:r>
      <w:r>
        <w:rPr>
          <w:sz w:val="28"/>
          <w:szCs w:val="28"/>
          <w:spacing w:val="-21"/>
        </w:rPr>
        <w:t>消息通知。如下图所示：</w:t>
      </w:r>
    </w:p>
    <w:p>
      <w:pPr>
        <w:ind w:firstLine="2477"/>
        <w:spacing w:before="102" w:line="3403" w:lineRule="exact"/>
        <w:rPr/>
      </w:pPr>
      <w:r>
        <w:rPr>
          <w:position w:val="-68"/>
        </w:rPr>
        <w:drawing>
          <wp:inline distT="0" distB="0" distL="0" distR="0">
            <wp:extent cx="2308859" cy="2161032"/>
            <wp:effectExtent l="0" t="0" r="0" b="0"/>
            <wp:docPr id="68" name="IM 68"/>
            <wp:cNvGraphicFramePr/>
            <a:graphic>
              <a:graphicData uri="http://schemas.openxmlformats.org/drawingml/2006/picture">
                <pic:pic>
                  <pic:nvPicPr>
                    <pic:cNvPr id="68" name="IM 68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8859" cy="216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"/>
        <w:spacing w:before="160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spacing w:val="-14"/>
        </w:rPr>
        <w:t>3.反馈建议</w:t>
      </w:r>
    </w:p>
    <w:p>
      <w:pPr>
        <w:spacing w:line="352" w:lineRule="auto"/>
        <w:rPr>
          <w:rFonts w:ascii="Arial"/>
          <w:sz w:val="21"/>
        </w:rPr>
      </w:pPr>
      <w:r/>
    </w:p>
    <w:p>
      <w:pPr>
        <w:pStyle w:val="BodyText"/>
        <w:ind w:left="25" w:right="2"/>
        <w:spacing w:before="92" w:line="296" w:lineRule="auto"/>
        <w:rPr>
          <w:sz w:val="28"/>
          <w:szCs w:val="28"/>
        </w:rPr>
      </w:pPr>
      <w:r>
        <w:rPr>
          <w:sz w:val="28"/>
          <w:szCs w:val="28"/>
          <w:spacing w:val="-27"/>
        </w:rPr>
        <w:t>点击“我的”，进入个人中心，点击“反馈建议”按钮进入，如有建议可按照</w:t>
      </w:r>
      <w:r>
        <w:rPr>
          <w:sz w:val="28"/>
          <w:szCs w:val="28"/>
          <w:spacing w:val="16"/>
        </w:rPr>
        <w:t xml:space="preserve"> </w:t>
      </w:r>
      <w:r>
        <w:rPr>
          <w:sz w:val="28"/>
          <w:szCs w:val="28"/>
          <w:spacing w:val="-22"/>
        </w:rPr>
        <w:t>页面信息填写进行反馈，填写完毕后点击“提交”按钮。如下图所</w:t>
      </w:r>
      <w:r>
        <w:rPr>
          <w:sz w:val="28"/>
          <w:szCs w:val="28"/>
          <w:spacing w:val="-23"/>
        </w:rPr>
        <w:t>示：</w:t>
      </w:r>
    </w:p>
    <w:p>
      <w:pPr>
        <w:spacing w:line="296" w:lineRule="auto"/>
        <w:sectPr>
          <w:footerReference w:type="default" r:id="rId54"/>
          <w:pgSz w:w="11906" w:h="16839"/>
          <w:pgMar w:top="1431" w:right="1717" w:bottom="1774" w:left="1540" w:header="0" w:footer="1496" w:gutter="0"/>
        </w:sectPr>
        <w:rPr>
          <w:sz w:val="28"/>
          <w:szCs w:val="28"/>
        </w:rPr>
      </w:pPr>
    </w:p>
    <w:p>
      <w:pPr>
        <w:spacing w:line="352" w:lineRule="auto"/>
        <w:rPr>
          <w:rFonts w:ascii="Arial"/>
          <w:sz w:val="21"/>
        </w:rPr>
      </w:pPr>
      <w:r/>
    </w:p>
    <w:p>
      <w:pPr>
        <w:spacing w:line="353" w:lineRule="auto"/>
        <w:rPr>
          <w:rFonts w:ascii="Arial"/>
          <w:sz w:val="21"/>
        </w:rPr>
      </w:pPr>
      <w:r/>
    </w:p>
    <w:p>
      <w:pPr>
        <w:ind w:firstLine="2231"/>
        <w:spacing w:line="3403" w:lineRule="exact"/>
        <w:rPr/>
      </w:pPr>
      <w:r>
        <w:rPr>
          <w:position w:val="-68"/>
        </w:rPr>
        <w:drawing>
          <wp:inline distT="0" distB="0" distL="0" distR="0">
            <wp:extent cx="2308859" cy="2161031"/>
            <wp:effectExtent l="0" t="0" r="0" b="0"/>
            <wp:docPr id="70" name="IM 70"/>
            <wp:cNvGraphicFramePr/>
            <a:graphic>
              <a:graphicData uri="http://schemas.openxmlformats.org/drawingml/2006/picture">
                <pic:pic>
                  <pic:nvPicPr>
                    <pic:cNvPr id="70" name="IM 70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08859" cy="216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w:type="default" r:id="rId57"/>
      <w:pgSz w:w="11906" w:h="16839"/>
      <w:pgMar w:top="1431" w:right="1785" w:bottom="1916" w:left="1785" w:header="0" w:footer="163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606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3"/>
      </w:rPr>
      <w:t>—</w:t>
    </w:r>
    <w:r>
      <w:rPr>
        <w:rFonts w:ascii="SimSun" w:hAnsi="SimSun" w:eastAsia="SimSun" w:cs="SimSun"/>
        <w:sz w:val="28"/>
        <w:szCs w:val="28"/>
        <w:spacing w:val="30"/>
      </w:rPr>
      <w:t xml:space="preserve"> </w:t>
    </w:r>
    <w:r>
      <w:rPr>
        <w:rFonts w:ascii="SimSun" w:hAnsi="SimSun" w:eastAsia="SimSun" w:cs="SimSun"/>
        <w:sz w:val="28"/>
        <w:szCs w:val="28"/>
        <w:spacing w:val="-13"/>
      </w:rPr>
      <w:t>1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3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84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—</w:t>
    </w:r>
    <w:r>
      <w:rPr>
        <w:rFonts w:ascii="SimSun" w:hAnsi="SimSun" w:eastAsia="SimSun" w:cs="SimSun"/>
        <w:sz w:val="28"/>
        <w:szCs w:val="28"/>
        <w:spacing w:val="32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10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76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—</w:t>
    </w:r>
    <w:r>
      <w:rPr>
        <w:rFonts w:ascii="SimSun" w:hAnsi="SimSun" w:eastAsia="SimSun" w:cs="SimSun"/>
        <w:sz w:val="28"/>
        <w:szCs w:val="28"/>
        <w:spacing w:val="32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11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71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—</w:t>
    </w:r>
    <w:r>
      <w:rPr>
        <w:rFonts w:ascii="SimSun" w:hAnsi="SimSun" w:eastAsia="SimSun" w:cs="SimSun"/>
        <w:sz w:val="28"/>
        <w:szCs w:val="28"/>
        <w:spacing w:val="32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12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77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—</w:t>
    </w:r>
    <w:r>
      <w:rPr>
        <w:rFonts w:ascii="SimSun" w:hAnsi="SimSun" w:eastAsia="SimSun" w:cs="SimSun"/>
        <w:sz w:val="28"/>
        <w:szCs w:val="28"/>
        <w:spacing w:val="32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13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82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—</w:t>
    </w:r>
    <w:r>
      <w:rPr>
        <w:rFonts w:ascii="SimSun" w:hAnsi="SimSun" w:eastAsia="SimSun" w:cs="SimSun"/>
        <w:sz w:val="28"/>
        <w:szCs w:val="28"/>
        <w:spacing w:val="32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14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84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—</w:t>
    </w:r>
    <w:r>
      <w:rPr>
        <w:rFonts w:ascii="SimSun" w:hAnsi="SimSun" w:eastAsia="SimSun" w:cs="SimSun"/>
        <w:sz w:val="28"/>
        <w:szCs w:val="28"/>
        <w:spacing w:val="32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15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82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—</w:t>
    </w:r>
    <w:r>
      <w:rPr>
        <w:rFonts w:ascii="SimSun" w:hAnsi="SimSun" w:eastAsia="SimSun" w:cs="SimSun"/>
        <w:sz w:val="28"/>
        <w:szCs w:val="28"/>
        <w:spacing w:val="32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16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72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—</w:t>
    </w:r>
    <w:r>
      <w:rPr>
        <w:rFonts w:ascii="SimSun" w:hAnsi="SimSun" w:eastAsia="SimSun" w:cs="SimSun"/>
        <w:sz w:val="28"/>
        <w:szCs w:val="28"/>
        <w:spacing w:val="32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17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82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—</w:t>
    </w:r>
    <w:r>
      <w:rPr>
        <w:rFonts w:ascii="SimSun" w:hAnsi="SimSun" w:eastAsia="SimSun" w:cs="SimSun"/>
        <w:sz w:val="28"/>
        <w:szCs w:val="28"/>
        <w:spacing w:val="32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18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66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10"/>
      </w:rPr>
      <w:t>—</w:t>
    </w:r>
    <w:r>
      <w:rPr>
        <w:rFonts w:ascii="SimSun" w:hAnsi="SimSun" w:eastAsia="SimSun" w:cs="SimSun"/>
        <w:sz w:val="28"/>
        <w:szCs w:val="28"/>
        <w:spacing w:val="32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19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10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25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8"/>
      </w:rPr>
      <w:t>—</w:t>
    </w:r>
    <w:r>
      <w:rPr>
        <w:rFonts w:ascii="SimSun" w:hAnsi="SimSun" w:eastAsia="SimSun" w:cs="SimSun"/>
        <w:sz w:val="28"/>
        <w:szCs w:val="28"/>
        <w:spacing w:val="14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2</w:t>
    </w:r>
    <w:r>
      <w:rPr>
        <w:rFonts w:ascii="SimSun" w:hAnsi="SimSun" w:eastAsia="SimSun" w:cs="SimSun"/>
        <w:sz w:val="28"/>
        <w:szCs w:val="28"/>
        <w:spacing w:val="7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73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5"/>
      </w:rPr>
      <w:t>—</w:t>
    </w:r>
    <w:r>
      <w:rPr>
        <w:rFonts w:ascii="SimSun" w:hAnsi="SimSun" w:eastAsia="SimSun" w:cs="SimSun"/>
        <w:sz w:val="28"/>
        <w:szCs w:val="28"/>
        <w:spacing w:val="13"/>
      </w:rPr>
      <w:t xml:space="preserve"> </w:t>
    </w:r>
    <w:r>
      <w:rPr>
        <w:rFonts w:ascii="SimSun" w:hAnsi="SimSun" w:eastAsia="SimSun" w:cs="SimSun"/>
        <w:sz w:val="28"/>
        <w:szCs w:val="28"/>
        <w:spacing w:val="-5"/>
      </w:rPr>
      <w:t>20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5"/>
      </w:rPr>
      <w:t>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68"/>
      <w:spacing w:line="177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5"/>
      </w:rPr>
      <w:t>—</w:t>
    </w:r>
    <w:r>
      <w:rPr>
        <w:rFonts w:ascii="SimSun" w:hAnsi="SimSun" w:eastAsia="SimSun" w:cs="SimSun"/>
        <w:sz w:val="28"/>
        <w:szCs w:val="28"/>
        <w:spacing w:val="13"/>
      </w:rPr>
      <w:t xml:space="preserve"> </w:t>
    </w:r>
    <w:r>
      <w:rPr>
        <w:rFonts w:ascii="SimSun" w:hAnsi="SimSun" w:eastAsia="SimSun" w:cs="SimSun"/>
        <w:sz w:val="28"/>
        <w:szCs w:val="28"/>
        <w:spacing w:val="-5"/>
      </w:rPr>
      <w:t>21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5"/>
      </w:rPr>
      <w:t>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077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5"/>
      </w:rPr>
      <w:t>—</w:t>
    </w:r>
    <w:r>
      <w:rPr>
        <w:rFonts w:ascii="SimSun" w:hAnsi="SimSun" w:eastAsia="SimSun" w:cs="SimSun"/>
        <w:sz w:val="28"/>
        <w:szCs w:val="28"/>
        <w:spacing w:val="13"/>
      </w:rPr>
      <w:t xml:space="preserve"> </w:t>
    </w:r>
    <w:r>
      <w:rPr>
        <w:rFonts w:ascii="SimSun" w:hAnsi="SimSun" w:eastAsia="SimSun" w:cs="SimSun"/>
        <w:sz w:val="28"/>
        <w:szCs w:val="28"/>
        <w:spacing w:val="-5"/>
      </w:rPr>
      <w:t>22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5"/>
      </w:rPr>
      <w:t>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31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5"/>
      </w:rPr>
      <w:t>—</w:t>
    </w:r>
    <w:r>
      <w:rPr>
        <w:rFonts w:ascii="SimSun" w:hAnsi="SimSun" w:eastAsia="SimSun" w:cs="SimSun"/>
        <w:sz w:val="28"/>
        <w:szCs w:val="28"/>
        <w:spacing w:val="13"/>
      </w:rPr>
      <w:t xml:space="preserve"> </w:t>
    </w:r>
    <w:r>
      <w:rPr>
        <w:rFonts w:ascii="SimSun" w:hAnsi="SimSun" w:eastAsia="SimSun" w:cs="SimSun"/>
        <w:sz w:val="28"/>
        <w:szCs w:val="28"/>
        <w:spacing w:val="-5"/>
      </w:rPr>
      <w:t>23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5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18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8"/>
      </w:rPr>
      <w:t>—</w:t>
    </w:r>
    <w:r>
      <w:rPr>
        <w:rFonts w:ascii="SimSun" w:hAnsi="SimSun" w:eastAsia="SimSun" w:cs="SimSun"/>
        <w:sz w:val="28"/>
        <w:szCs w:val="28"/>
        <w:spacing w:val="15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3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340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6"/>
      </w:rPr>
      <w:t>—</w:t>
    </w:r>
    <w:r>
      <w:rPr>
        <w:rFonts w:ascii="SimSun" w:hAnsi="SimSun" w:eastAsia="SimSun" w:cs="SimSun"/>
        <w:sz w:val="28"/>
        <w:szCs w:val="28"/>
        <w:spacing w:val="8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4</w:t>
    </w:r>
    <w:r>
      <w:rPr>
        <w:rFonts w:ascii="SimSun" w:hAnsi="SimSun" w:eastAsia="SimSun" w:cs="SimSun"/>
        <w:sz w:val="28"/>
        <w:szCs w:val="28"/>
        <w:spacing w:val="7"/>
      </w:rPr>
      <w:t xml:space="preserve"> </w:t>
    </w:r>
    <w:r>
      <w:rPr>
        <w:rFonts w:ascii="SimSun" w:hAnsi="SimSun" w:eastAsia="SimSun" w:cs="SimSun"/>
        <w:sz w:val="28"/>
        <w:szCs w:val="28"/>
        <w:spacing w:val="-6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19"/>
      <w:spacing w:line="17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8"/>
      </w:rPr>
      <w:t>—</w:t>
    </w:r>
    <w:r>
      <w:rPr>
        <w:rFonts w:ascii="SimSun" w:hAnsi="SimSun" w:eastAsia="SimSun" w:cs="SimSun"/>
        <w:sz w:val="28"/>
        <w:szCs w:val="28"/>
        <w:spacing w:val="15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5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8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973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7"/>
      </w:rPr>
      <w:t>—</w:t>
    </w:r>
    <w:r>
      <w:rPr>
        <w:rFonts w:ascii="SimSun" w:hAnsi="SimSun" w:eastAsia="SimSun" w:cs="SimSun"/>
        <w:sz w:val="28"/>
        <w:szCs w:val="28"/>
        <w:spacing w:val="12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6</w:t>
    </w:r>
    <w:r>
      <w:rPr>
        <w:rFonts w:ascii="SimSun" w:hAnsi="SimSun" w:eastAsia="SimSun" w:cs="SimSun"/>
        <w:sz w:val="28"/>
        <w:szCs w:val="28"/>
        <w:spacing w:val="6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27"/>
      <w:spacing w:line="175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9"/>
      </w:rPr>
      <w:t>—</w:t>
    </w:r>
    <w:r>
      <w:rPr>
        <w:rFonts w:ascii="SimSun" w:hAnsi="SimSun" w:eastAsia="SimSun" w:cs="SimSun"/>
        <w:sz w:val="28"/>
        <w:szCs w:val="28"/>
        <w:spacing w:val="17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7</w:t>
    </w:r>
    <w:r>
      <w:rPr>
        <w:rFonts w:ascii="SimSun" w:hAnsi="SimSun" w:eastAsia="SimSun" w:cs="SimSun"/>
        <w:sz w:val="28"/>
        <w:szCs w:val="28"/>
        <w:spacing w:val="7"/>
      </w:rPr>
      <w:t xml:space="preserve"> </w:t>
    </w:r>
    <w:r>
      <w:rPr>
        <w:rFonts w:ascii="SimSun" w:hAnsi="SimSun" w:eastAsia="SimSun" w:cs="SimSun"/>
        <w:sz w:val="28"/>
        <w:szCs w:val="28"/>
        <w:spacing w:val="-9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16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7"/>
      </w:rPr>
      <w:t>—</w:t>
    </w:r>
    <w:r>
      <w:rPr>
        <w:rFonts w:ascii="SimSun" w:hAnsi="SimSun" w:eastAsia="SimSun" w:cs="SimSun"/>
        <w:sz w:val="28"/>
        <w:szCs w:val="28"/>
        <w:spacing w:val="11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8</w:t>
    </w:r>
    <w:r>
      <w:rPr>
        <w:rFonts w:ascii="SimSun" w:hAnsi="SimSun" w:eastAsia="SimSun" w:cs="SimSun"/>
        <w:sz w:val="28"/>
        <w:szCs w:val="28"/>
        <w:spacing w:val="7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17"/>
      <w:spacing w:before="1" w:line="176" w:lineRule="auto"/>
      <w:rPr>
        <w:rFonts w:ascii="SimSun" w:hAnsi="SimSun" w:eastAsia="SimSun" w:cs="SimSun"/>
        <w:sz w:val="28"/>
        <w:szCs w:val="28"/>
      </w:rPr>
    </w:pPr>
    <w:r>
      <w:rPr>
        <w:rFonts w:ascii="SimSun" w:hAnsi="SimSun" w:eastAsia="SimSun" w:cs="SimSun"/>
        <w:sz w:val="28"/>
        <w:szCs w:val="28"/>
        <w:spacing w:val="-7"/>
      </w:rPr>
      <w:t>—</w:t>
    </w:r>
    <w:r>
      <w:rPr>
        <w:rFonts w:ascii="SimSun" w:hAnsi="SimSun" w:eastAsia="SimSun" w:cs="SimSun"/>
        <w:sz w:val="28"/>
        <w:szCs w:val="28"/>
        <w:spacing w:val="11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9</w:t>
    </w:r>
    <w:r>
      <w:rPr>
        <w:rFonts w:ascii="SimSun" w:hAnsi="SimSun" w:eastAsia="SimSun" w:cs="SimSun"/>
        <w:sz w:val="28"/>
        <w:szCs w:val="28"/>
        <w:spacing w:val="7"/>
      </w:rPr>
      <w:t xml:space="preserve"> </w:t>
    </w:r>
    <w:r>
      <w:rPr>
        <w:rFonts w:ascii="SimSun" w:hAnsi="SimSun" w:eastAsia="SimSun" w:cs="SimSun"/>
        <w:sz w:val="28"/>
        <w:szCs w:val="28"/>
        <w:spacing w:val="-7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_GB2312" w:hAnsi="FangSong_GB2312" w:eastAsia="FangSong_GB2312" w:cs="FangSong_GB2312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1" Type="http://schemas.openxmlformats.org/officeDocument/2006/relationships/fontTable" Target="fontTable.xml"/><Relationship Id="rId60" Type="http://schemas.openxmlformats.org/officeDocument/2006/relationships/styles" Target="styles.xml"/><Relationship Id="rId6" Type="http://schemas.openxmlformats.org/officeDocument/2006/relationships/footer" Target="footer4.xml"/><Relationship Id="rId59" Type="http://schemas.openxmlformats.org/officeDocument/2006/relationships/settings" Target="settings.xml"/><Relationship Id="rId58" Type="http://schemas.openxmlformats.org/officeDocument/2006/relationships/image" Target="media/image35.png"/><Relationship Id="rId57" Type="http://schemas.openxmlformats.org/officeDocument/2006/relationships/footer" Target="footer23.xml"/><Relationship Id="rId56" Type="http://schemas.openxmlformats.org/officeDocument/2006/relationships/image" Target="media/image34.png"/><Relationship Id="rId55" Type="http://schemas.openxmlformats.org/officeDocument/2006/relationships/image" Target="media/image33.png"/><Relationship Id="rId54" Type="http://schemas.openxmlformats.org/officeDocument/2006/relationships/footer" Target="footer22.xml"/><Relationship Id="rId53" Type="http://schemas.openxmlformats.org/officeDocument/2006/relationships/image" Target="media/image32.png"/><Relationship Id="rId52" Type="http://schemas.openxmlformats.org/officeDocument/2006/relationships/image" Target="media/image31.png"/><Relationship Id="rId51" Type="http://schemas.openxmlformats.org/officeDocument/2006/relationships/footer" Target="footer21.xml"/><Relationship Id="rId50" Type="http://schemas.openxmlformats.org/officeDocument/2006/relationships/image" Target="media/image30.png"/><Relationship Id="rId5" Type="http://schemas.openxmlformats.org/officeDocument/2006/relationships/footer" Target="footer3.xml"/><Relationship Id="rId49" Type="http://schemas.openxmlformats.org/officeDocument/2006/relationships/image" Target="media/image29.png"/><Relationship Id="rId48" Type="http://schemas.openxmlformats.org/officeDocument/2006/relationships/footer" Target="footer20.xml"/><Relationship Id="rId47" Type="http://schemas.openxmlformats.org/officeDocument/2006/relationships/image" Target="media/image28.png"/><Relationship Id="rId46" Type="http://schemas.openxmlformats.org/officeDocument/2006/relationships/image" Target="media/image27.png"/><Relationship Id="rId45" Type="http://schemas.openxmlformats.org/officeDocument/2006/relationships/footer" Target="footer19.xml"/><Relationship Id="rId44" Type="http://schemas.openxmlformats.org/officeDocument/2006/relationships/image" Target="media/image26.png"/><Relationship Id="rId43" Type="http://schemas.openxmlformats.org/officeDocument/2006/relationships/footer" Target="footer18.xml"/><Relationship Id="rId42" Type="http://schemas.openxmlformats.org/officeDocument/2006/relationships/image" Target="media/image25.png"/><Relationship Id="rId41" Type="http://schemas.openxmlformats.org/officeDocument/2006/relationships/image" Target="media/image24.png"/><Relationship Id="rId40" Type="http://schemas.openxmlformats.org/officeDocument/2006/relationships/footer" Target="footer17.xml"/><Relationship Id="rId4" Type="http://schemas.openxmlformats.org/officeDocument/2006/relationships/footer" Target="footer2.xml"/><Relationship Id="rId39" Type="http://schemas.openxmlformats.org/officeDocument/2006/relationships/image" Target="media/image23.png"/><Relationship Id="rId38" Type="http://schemas.openxmlformats.org/officeDocument/2006/relationships/image" Target="media/image22.png"/><Relationship Id="rId37" Type="http://schemas.openxmlformats.org/officeDocument/2006/relationships/footer" Target="footer16.xml"/><Relationship Id="rId36" Type="http://schemas.openxmlformats.org/officeDocument/2006/relationships/image" Target="media/image21.png"/><Relationship Id="rId35" Type="http://schemas.openxmlformats.org/officeDocument/2006/relationships/image" Target="media/image20.png"/><Relationship Id="rId34" Type="http://schemas.openxmlformats.org/officeDocument/2006/relationships/footer" Target="footer15.xml"/><Relationship Id="rId33" Type="http://schemas.openxmlformats.org/officeDocument/2006/relationships/image" Target="media/image19.png"/><Relationship Id="rId32" Type="http://schemas.openxmlformats.org/officeDocument/2006/relationships/image" Target="media/image18.png"/><Relationship Id="rId31" Type="http://schemas.openxmlformats.org/officeDocument/2006/relationships/footer" Target="footer14.xml"/><Relationship Id="rId30" Type="http://schemas.openxmlformats.org/officeDocument/2006/relationships/image" Target="media/image17.png"/><Relationship Id="rId3" Type="http://schemas.openxmlformats.org/officeDocument/2006/relationships/image" Target="media/image2.png"/><Relationship Id="rId29" Type="http://schemas.openxmlformats.org/officeDocument/2006/relationships/image" Target="media/image16.png"/><Relationship Id="rId28" Type="http://schemas.openxmlformats.org/officeDocument/2006/relationships/footer" Target="footer13.xml"/><Relationship Id="rId27" Type="http://schemas.openxmlformats.org/officeDocument/2006/relationships/image" Target="media/image15.png"/><Relationship Id="rId26" Type="http://schemas.openxmlformats.org/officeDocument/2006/relationships/image" Target="media/image14.png"/><Relationship Id="rId25" Type="http://schemas.openxmlformats.org/officeDocument/2006/relationships/footer" Target="footer12.xml"/><Relationship Id="rId24" Type="http://schemas.openxmlformats.org/officeDocument/2006/relationships/image" Target="media/image13.png"/><Relationship Id="rId23" Type="http://schemas.openxmlformats.org/officeDocument/2006/relationships/image" Target="media/image12.png"/><Relationship Id="rId22" Type="http://schemas.openxmlformats.org/officeDocument/2006/relationships/footer" Target="footer11.xml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image" Target="media/image1.png"/><Relationship Id="rId19" Type="http://schemas.openxmlformats.org/officeDocument/2006/relationships/footer" Target="footer10.xml"/><Relationship Id="rId18" Type="http://schemas.openxmlformats.org/officeDocument/2006/relationships/image" Target="media/image9.png"/><Relationship Id="rId17" Type="http://schemas.openxmlformats.org/officeDocument/2006/relationships/image" Target="media/image8.png"/><Relationship Id="rId16" Type="http://schemas.openxmlformats.org/officeDocument/2006/relationships/footer" Target="footer9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footer" Target="footer8.xml"/><Relationship Id="rId12" Type="http://schemas.openxmlformats.org/officeDocument/2006/relationships/image" Target="media/image5.png"/><Relationship Id="rId11" Type="http://schemas.openxmlformats.org/officeDocument/2006/relationships/footer" Target="footer7.xml"/><Relationship Id="rId10" Type="http://schemas.openxmlformats.org/officeDocument/2006/relationships/image" Target="media/image4.jpe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院办</dc:creator>
  <dcterms:created xsi:type="dcterms:W3CDTF">2025-04-11T10:13:18Z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2025-04-13T11:40:27</vt:filetime>
  </property>
</Properties>
</file>