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EA7" w:rsidRPr="00F839C2" w:rsidRDefault="00F839C2" w:rsidP="00E26B02">
      <w:pPr>
        <w:spacing w:line="360" w:lineRule="auto"/>
        <w:ind w:firstLineChars="200" w:firstLine="560"/>
        <w:rPr>
          <w:rFonts w:ascii="宋体" w:hAnsi="宋体" w:hint="eastAsia"/>
          <w:b/>
          <w:sz w:val="44"/>
          <w:szCs w:val="44"/>
        </w:rPr>
      </w:pPr>
      <w:r w:rsidRPr="00F839C2">
        <w:rPr>
          <w:rFonts w:hint="eastAsia"/>
          <w:sz w:val="28"/>
        </w:rPr>
        <w:t xml:space="preserve"> </w:t>
      </w:r>
    </w:p>
    <w:p w:rsidR="00673EA7" w:rsidRPr="00F839C2" w:rsidRDefault="00EC683E" w:rsidP="00E26B02">
      <w:pPr>
        <w:ind w:firstLineChars="200" w:firstLine="643"/>
        <w:jc w:val="center"/>
        <w:rPr>
          <w:b/>
          <w:bCs/>
          <w:sz w:val="32"/>
          <w:szCs w:val="32"/>
        </w:rPr>
      </w:pPr>
      <w:r w:rsidRPr="00F839C2">
        <w:rPr>
          <w:rFonts w:hint="eastAsia"/>
          <w:b/>
          <w:bCs/>
          <w:sz w:val="32"/>
          <w:szCs w:val="32"/>
        </w:rPr>
        <w:t>“智汇三农”农业专业知识服务平台使用指南</w:t>
      </w:r>
    </w:p>
    <w:p w:rsidR="00673EA7" w:rsidRDefault="00673EA7" w:rsidP="00E26B02">
      <w:pPr>
        <w:ind w:firstLineChars="200" w:firstLine="560"/>
        <w:jc w:val="center"/>
        <w:rPr>
          <w:rFonts w:ascii="Microsoft YaHei UI" w:eastAsia="Microsoft YaHei UI" w:hAnsi="Microsoft YaHei UI" w:cs="Microsoft YaHei UI"/>
          <w:color w:val="000000" w:themeColor="text1"/>
          <w:sz w:val="28"/>
          <w:szCs w:val="28"/>
        </w:rPr>
      </w:pPr>
    </w:p>
    <w:p w:rsidR="00673EA7" w:rsidRDefault="00EC683E" w:rsidP="00E26B02">
      <w:pPr>
        <w:ind w:firstLineChars="200" w:firstLine="600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你知道在哪里可以查到</w:t>
      </w:r>
      <w:proofErr w:type="gramStart"/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最</w:t>
      </w:r>
      <w:proofErr w:type="gramEnd"/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权威的农业知识吗？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秘籍给你</w:t>
      </w: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 xml:space="preserve"> </w:t>
      </w: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！！！</w:t>
      </w:r>
      <w:bookmarkStart w:id="0" w:name="_GoBack"/>
      <w:bookmarkEnd w:id="0"/>
    </w:p>
    <w:p w:rsidR="00673EA7" w:rsidRDefault="00EC683E" w:rsidP="00E26B02">
      <w:pPr>
        <w:pStyle w:val="a9"/>
        <w:spacing w:beforeAutospacing="0" w:afterAutospacing="0"/>
        <w:ind w:firstLineChars="200" w:firstLine="48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hyperlink r:id="rId6" w:history="1">
        <w:r>
          <w:rPr>
            <w:rStyle w:val="ac"/>
            <w:rFonts w:ascii="楷体" w:eastAsia="楷体" w:hAnsi="楷体" w:cs="楷体" w:hint="eastAsia"/>
            <w:color w:val="000000" w:themeColor="text1"/>
            <w:sz w:val="30"/>
            <w:szCs w:val="30"/>
          </w:rPr>
          <w:t>http://www.pwsannong.com</w:t>
        </w:r>
      </w:hyperlink>
    </w:p>
    <w:p w:rsidR="00673EA7" w:rsidRDefault="00EC683E" w:rsidP="00E26B02">
      <w:pPr>
        <w:pStyle w:val="a9"/>
        <w:spacing w:beforeAutospacing="0" w:afterAutospacing="0"/>
        <w:ind w:firstLineChars="200" w:firstLine="480"/>
        <w:jc w:val="both"/>
        <w:rPr>
          <w:rFonts w:ascii="&amp;quot" w:eastAsia="&amp;quot" w:hAnsi="&amp;quot" w:cs="&amp;quot"/>
          <w:color w:val="333333"/>
        </w:rPr>
      </w:pPr>
      <w:r>
        <w:rPr>
          <w:rFonts w:ascii="&amp;quot" w:eastAsia="&amp;quot" w:hAnsi="&amp;quot" w:cs="&amp;quot"/>
          <w:noProof/>
          <w:color w:val="333333"/>
        </w:rPr>
        <w:drawing>
          <wp:inline distT="0" distB="0" distL="0" distR="0">
            <wp:extent cx="5274310" cy="2424430"/>
            <wp:effectExtent l="0" t="0" r="2540" b="13970"/>
            <wp:docPr id="115427157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71571" name="图片 1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A7" w:rsidRDefault="00EC683E" w:rsidP="00E26B02">
      <w:pPr>
        <w:pStyle w:val="a9"/>
        <w:spacing w:beforeAutospacing="0" w:afterAutospacing="0"/>
        <w:ind w:firstLineChars="200" w:firstLine="602"/>
        <w:jc w:val="both"/>
        <w:rPr>
          <w:rFonts w:ascii="楷体" w:eastAsia="楷体" w:hAnsi="楷体" w:cs="楷体"/>
          <w:color w:val="333333"/>
          <w:sz w:val="30"/>
          <w:szCs w:val="30"/>
        </w:rPr>
      </w:pPr>
      <w:r>
        <w:rPr>
          <w:rStyle w:val="aa"/>
          <w:rFonts w:ascii="楷体" w:eastAsia="楷体" w:hAnsi="楷体" w:cs="楷体" w:hint="eastAsia"/>
          <w:color w:val="333333"/>
          <w:sz w:val="30"/>
          <w:szCs w:val="30"/>
        </w:rPr>
        <w:t>“智汇三农”农业专业知识服务平台是由中国农业出版社精心打造的多媒体、多终端的专业智能平台。</w:t>
      </w:r>
      <w:r>
        <w:rPr>
          <w:rFonts w:ascii="楷体" w:eastAsia="楷体" w:hAnsi="楷体" w:cs="楷体" w:hint="eastAsia"/>
          <w:color w:val="333333"/>
          <w:sz w:val="30"/>
          <w:szCs w:val="30"/>
        </w:rPr>
        <w:t>其宗旨在于汇聚农业领域内的权威专业知识，构建农业领域产学研知识服务社区，以大数据、语义分析、云计算技术为支撑，建立内容、用户、企业、政府之间的互动和关联，促进各类型出版物、知识内容的多形态融合和多渠道传播。</w:t>
      </w:r>
    </w:p>
    <w:p w:rsidR="00673EA7" w:rsidRDefault="00EC683E" w:rsidP="00E26B02">
      <w:pPr>
        <w:pStyle w:val="a9"/>
        <w:spacing w:beforeAutospacing="0" w:afterAutospacing="0"/>
        <w:ind w:firstLineChars="200" w:firstLine="602"/>
        <w:jc w:val="both"/>
        <w:rPr>
          <w:rFonts w:ascii="楷体" w:eastAsia="楷体" w:hAnsi="楷体" w:cs="楷体"/>
          <w:color w:val="333333"/>
          <w:sz w:val="30"/>
          <w:szCs w:val="30"/>
        </w:rPr>
      </w:pPr>
      <w:r>
        <w:rPr>
          <w:rStyle w:val="aa"/>
          <w:rFonts w:ascii="楷体" w:eastAsia="楷体" w:hAnsi="楷体" w:cs="楷体" w:hint="eastAsia"/>
          <w:color w:val="333333"/>
          <w:sz w:val="30"/>
          <w:szCs w:val="30"/>
        </w:rPr>
        <w:t>“智汇三农”平台不仅包含类似传统数据库中的文本类资源，还包含图片、视频等多媒体、多元化的资源类型</w:t>
      </w:r>
      <w:r>
        <w:rPr>
          <w:rFonts w:ascii="楷体" w:eastAsia="楷体" w:hAnsi="楷体" w:cs="楷体" w:hint="eastAsia"/>
          <w:color w:val="333333"/>
          <w:sz w:val="30"/>
          <w:szCs w:val="30"/>
        </w:rPr>
        <w:t>，能让用户全方位的对知识点进行学习。</w:t>
      </w:r>
    </w:p>
    <w:p w:rsidR="00673EA7" w:rsidRDefault="00673EA7" w:rsidP="00E26B02">
      <w:pPr>
        <w:pStyle w:val="a9"/>
        <w:spacing w:beforeAutospacing="0" w:afterAutospacing="0"/>
        <w:ind w:firstLineChars="200" w:firstLine="420"/>
        <w:jc w:val="both"/>
        <w:rPr>
          <w:rFonts w:ascii="&amp;quot" w:eastAsia="&amp;quot" w:hAnsi="&amp;quot" w:cs="&amp;quot"/>
          <w:color w:val="333333"/>
          <w:sz w:val="21"/>
          <w:szCs w:val="21"/>
        </w:rPr>
      </w:pPr>
    </w:p>
    <w:p w:rsidR="00673EA7" w:rsidRDefault="00EC683E" w:rsidP="00E26B02">
      <w:pPr>
        <w:pStyle w:val="a9"/>
        <w:spacing w:beforeAutospacing="0" w:afterAutospacing="0"/>
        <w:ind w:firstLineChars="200" w:firstLine="723"/>
        <w:jc w:val="both"/>
        <w:rPr>
          <w:rFonts w:ascii="楷体" w:eastAsia="楷体" w:hAnsi="楷体" w:cs="楷体"/>
          <w:b/>
          <w:bCs/>
          <w:color w:val="333333"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color w:val="333333"/>
          <w:sz w:val="36"/>
          <w:szCs w:val="36"/>
        </w:rPr>
        <w:t>一、资源类型</w:t>
      </w:r>
    </w:p>
    <w:p w:rsidR="00673EA7" w:rsidRDefault="00EC683E" w:rsidP="00E26B02">
      <w:pPr>
        <w:pStyle w:val="a9"/>
        <w:spacing w:beforeAutospacing="0" w:afterAutospacing="0"/>
        <w:ind w:firstLineChars="200" w:firstLine="450"/>
        <w:jc w:val="both"/>
        <w:rPr>
          <w:rFonts w:ascii="&amp;quot" w:eastAsia="&amp;quot" w:hAnsi="&amp;quot" w:cs="&amp;quot"/>
          <w:color w:val="125B9B"/>
          <w:spacing w:val="7"/>
        </w:rPr>
      </w:pPr>
      <w:r>
        <w:rPr>
          <w:rStyle w:val="aa"/>
          <w:rFonts w:ascii="&amp;quot" w:eastAsia="&amp;quot" w:hAnsi="&amp;quot" w:cs="&amp;quot"/>
          <w:color w:val="125B9B"/>
          <w:spacing w:val="7"/>
          <w:sz w:val="21"/>
          <w:szCs w:val="21"/>
        </w:rPr>
        <w:t>图书：</w:t>
      </w:r>
      <w:r>
        <w:rPr>
          <w:rFonts w:hint="eastAsia"/>
          <w:color w:val="1F1D1D"/>
          <w:sz w:val="18"/>
          <w:szCs w:val="18"/>
        </w:rPr>
        <w:t>精心挑选中国农业出版社多年来出版的精品农业专业图书约</w:t>
      </w:r>
      <w:r>
        <w:rPr>
          <w:rFonts w:ascii="&amp;quot" w:eastAsia="&amp;quot" w:hAnsi="&amp;quot" w:cs="&amp;quot" w:hint="eastAsia"/>
          <w:color w:val="1F1D1D"/>
          <w:sz w:val="18"/>
          <w:szCs w:val="18"/>
        </w:rPr>
        <w:t>1</w:t>
      </w:r>
      <w:r>
        <w:rPr>
          <w:rFonts w:ascii="&amp;quot" w:eastAsia="&amp;quot" w:hAnsi="&amp;quot" w:cs="&amp;quot"/>
          <w:color w:val="1F1D1D"/>
          <w:sz w:val="18"/>
          <w:szCs w:val="18"/>
        </w:rPr>
        <w:t>8000</w:t>
      </w:r>
      <w:r>
        <w:rPr>
          <w:rFonts w:hint="eastAsia"/>
          <w:color w:val="1F1D1D"/>
          <w:sz w:val="18"/>
          <w:szCs w:val="18"/>
        </w:rPr>
        <w:t>种、农业标准</w:t>
      </w:r>
      <w:r>
        <w:rPr>
          <w:rFonts w:ascii="&amp;quot" w:eastAsia="&amp;quot" w:hAnsi="&amp;quot" w:cs="&amp;quot" w:hint="eastAsia"/>
          <w:color w:val="1F1D1D"/>
          <w:sz w:val="18"/>
          <w:szCs w:val="18"/>
        </w:rPr>
        <w:t>3313</w:t>
      </w:r>
      <w:r>
        <w:rPr>
          <w:rFonts w:hint="eastAsia"/>
          <w:color w:val="1F1D1D"/>
          <w:sz w:val="18"/>
          <w:szCs w:val="18"/>
        </w:rPr>
        <w:t>种、农业年鉴年报约</w:t>
      </w:r>
      <w:r>
        <w:rPr>
          <w:rFonts w:ascii="&amp;quot" w:eastAsia="&amp;quot" w:hAnsi="&amp;quot" w:cs="&amp;quot"/>
          <w:color w:val="1F1D1D"/>
          <w:sz w:val="18"/>
          <w:szCs w:val="18"/>
        </w:rPr>
        <w:t>320</w:t>
      </w:r>
      <w:r>
        <w:rPr>
          <w:rFonts w:hint="eastAsia"/>
          <w:color w:val="1F1D1D"/>
          <w:sz w:val="18"/>
          <w:szCs w:val="18"/>
        </w:rPr>
        <w:t>种。</w:t>
      </w:r>
    </w:p>
    <w:p w:rsidR="00673EA7" w:rsidRDefault="00EC683E" w:rsidP="00E26B02">
      <w:pPr>
        <w:pStyle w:val="a9"/>
        <w:spacing w:beforeAutospacing="0" w:afterAutospacing="0"/>
        <w:ind w:firstLineChars="200" w:firstLine="422"/>
        <w:jc w:val="both"/>
        <w:rPr>
          <w:sz w:val="28"/>
        </w:rPr>
      </w:pPr>
      <w:r>
        <w:rPr>
          <w:rStyle w:val="aa"/>
          <w:rFonts w:ascii="&amp;quot" w:eastAsia="&amp;quot" w:hAnsi="&amp;quot" w:cs="&amp;quot"/>
          <w:color w:val="125B9B"/>
          <w:sz w:val="21"/>
          <w:szCs w:val="21"/>
        </w:rPr>
        <w:t>知识条目：</w:t>
      </w:r>
      <w:r>
        <w:rPr>
          <w:rFonts w:hint="eastAsia"/>
          <w:color w:val="1F1D1D"/>
          <w:sz w:val="18"/>
          <w:szCs w:val="18"/>
        </w:rPr>
        <w:t>通过精细的结构化拆分和知识化标引，建设了知识条目约</w:t>
      </w:r>
      <w:r>
        <w:rPr>
          <w:rFonts w:hint="eastAsia"/>
          <w:color w:val="1F1D1D"/>
          <w:sz w:val="18"/>
          <w:szCs w:val="18"/>
        </w:rPr>
        <w:t>2</w:t>
      </w:r>
      <w:r>
        <w:rPr>
          <w:color w:val="1F1D1D"/>
          <w:sz w:val="18"/>
          <w:szCs w:val="18"/>
        </w:rPr>
        <w:t>1</w:t>
      </w:r>
      <w:r>
        <w:rPr>
          <w:rFonts w:hint="eastAsia"/>
          <w:color w:val="1F1D1D"/>
          <w:sz w:val="18"/>
          <w:szCs w:val="18"/>
        </w:rPr>
        <w:t>0</w:t>
      </w:r>
      <w:r>
        <w:rPr>
          <w:rFonts w:hint="eastAsia"/>
          <w:color w:val="1F1D1D"/>
          <w:sz w:val="18"/>
          <w:szCs w:val="18"/>
        </w:rPr>
        <w:t>万条，通过</w:t>
      </w:r>
      <w:r>
        <w:rPr>
          <w:rFonts w:hint="eastAsia"/>
          <w:color w:val="1F1D1D"/>
          <w:sz w:val="18"/>
          <w:szCs w:val="18"/>
        </w:rPr>
        <w:t>9</w:t>
      </w:r>
      <w:r>
        <w:rPr>
          <w:rFonts w:hint="eastAsia"/>
          <w:color w:val="1F1D1D"/>
          <w:sz w:val="18"/>
          <w:szCs w:val="18"/>
        </w:rPr>
        <w:t>大分类体系展现给用户。</w:t>
      </w:r>
    </w:p>
    <w:p w:rsidR="00673EA7" w:rsidRDefault="00EC683E" w:rsidP="00E26B02">
      <w:pPr>
        <w:pStyle w:val="a9"/>
        <w:spacing w:beforeAutospacing="0" w:afterAutospacing="0"/>
        <w:ind w:firstLineChars="200" w:firstLine="422"/>
        <w:jc w:val="both"/>
        <w:rPr>
          <w:rFonts w:ascii="&amp;quot" w:eastAsia="&amp;quot" w:hAnsi="&amp;quot" w:cs="&amp;quot"/>
          <w:color w:val="125B9B"/>
          <w:spacing w:val="7"/>
        </w:rPr>
      </w:pPr>
      <w:r>
        <w:rPr>
          <w:rStyle w:val="aa"/>
          <w:rFonts w:ascii="&amp;quot" w:eastAsia="&amp;quot" w:hAnsi="&amp;quot" w:cs="&amp;quot"/>
          <w:color w:val="125B9B"/>
          <w:sz w:val="21"/>
          <w:szCs w:val="21"/>
        </w:rPr>
        <w:t>图片：</w:t>
      </w:r>
      <w:r>
        <w:rPr>
          <w:rFonts w:ascii="&amp;quot" w:eastAsia="&amp;quot" w:hAnsi="&amp;quot" w:cs="&amp;quot"/>
          <w:color w:val="1F1D1D"/>
          <w:sz w:val="18"/>
          <w:szCs w:val="18"/>
        </w:rPr>
        <w:t>包含农业专业领域的图片约</w:t>
      </w:r>
      <w:r>
        <w:rPr>
          <w:rFonts w:ascii="&amp;quot" w:eastAsia="&amp;quot" w:hAnsi="&amp;quot" w:cs="&amp;quot"/>
          <w:color w:val="1F1D1D"/>
          <w:sz w:val="18"/>
          <w:szCs w:val="18"/>
        </w:rPr>
        <w:t>14</w:t>
      </w:r>
      <w:r>
        <w:rPr>
          <w:rFonts w:ascii="&amp;quot" w:eastAsia="&amp;quot" w:hAnsi="&amp;quot" w:cs="&amp;quot"/>
          <w:color w:val="1F1D1D"/>
          <w:sz w:val="18"/>
          <w:szCs w:val="18"/>
        </w:rPr>
        <w:t>万张，涵盖各养殖动物种类、各种植植物品种、植物病虫草害、畜牧兽医等领域。</w:t>
      </w:r>
    </w:p>
    <w:p w:rsidR="00673EA7" w:rsidRDefault="00EC683E" w:rsidP="00E26B02">
      <w:pPr>
        <w:pStyle w:val="a9"/>
        <w:spacing w:beforeAutospacing="0" w:afterAutospacing="0"/>
        <w:ind w:firstLineChars="200" w:firstLine="422"/>
        <w:jc w:val="both"/>
        <w:rPr>
          <w:rFonts w:ascii="&amp;quot" w:eastAsia="&amp;quot" w:hAnsi="&amp;quot" w:cs="&amp;quot"/>
          <w:color w:val="125B9B"/>
          <w:spacing w:val="7"/>
        </w:rPr>
      </w:pPr>
      <w:r>
        <w:rPr>
          <w:rStyle w:val="aa"/>
          <w:rFonts w:ascii="&amp;quot" w:eastAsia="&amp;quot" w:hAnsi="&amp;quot" w:cs="&amp;quot"/>
          <w:color w:val="125B9B"/>
          <w:sz w:val="21"/>
          <w:szCs w:val="21"/>
        </w:rPr>
        <w:t>视频动画：</w:t>
      </w:r>
      <w:r>
        <w:rPr>
          <w:rFonts w:ascii="&amp;quot" w:eastAsia="&amp;quot" w:hAnsi="&amp;quot" w:cs="&amp;quot"/>
          <w:color w:val="1F1D1D"/>
          <w:sz w:val="18"/>
          <w:szCs w:val="18"/>
        </w:rPr>
        <w:t>包含种植技术、养殖技术、植物病理、兽医病害等各层次多学科的教学性、理论性、实操性视频和动画，总计约</w:t>
      </w:r>
      <w:r>
        <w:rPr>
          <w:rFonts w:ascii="&amp;quot" w:eastAsia="&amp;quot" w:hAnsi="&amp;quot" w:cs="&amp;quot"/>
          <w:color w:val="1F1D1D"/>
          <w:sz w:val="18"/>
          <w:szCs w:val="18"/>
        </w:rPr>
        <w:t>1.2</w:t>
      </w:r>
      <w:r>
        <w:rPr>
          <w:rFonts w:ascii="&amp;quot" w:eastAsia="&amp;quot" w:hAnsi="&amp;quot" w:cs="&amp;quot"/>
          <w:color w:val="1F1D1D"/>
          <w:sz w:val="18"/>
          <w:szCs w:val="18"/>
        </w:rPr>
        <w:t>万分钟。</w:t>
      </w:r>
    </w:p>
    <w:p w:rsidR="00673EA7" w:rsidRDefault="00EC683E" w:rsidP="00E26B02">
      <w:pPr>
        <w:pStyle w:val="a9"/>
        <w:spacing w:beforeAutospacing="0" w:afterAutospacing="0"/>
        <w:ind w:firstLineChars="200" w:firstLine="422"/>
        <w:jc w:val="both"/>
        <w:rPr>
          <w:rFonts w:ascii="&amp;quot" w:eastAsia="&amp;quot" w:hAnsi="&amp;quot" w:cs="&amp;quot"/>
          <w:color w:val="125B9B"/>
          <w:spacing w:val="7"/>
        </w:rPr>
      </w:pPr>
      <w:r>
        <w:rPr>
          <w:rStyle w:val="aa"/>
          <w:rFonts w:ascii="&amp;quot" w:eastAsia="&amp;quot" w:hAnsi="&amp;quot" w:cs="&amp;quot"/>
          <w:color w:val="125B9B"/>
          <w:sz w:val="21"/>
          <w:szCs w:val="21"/>
        </w:rPr>
        <w:t>主题数据库：</w:t>
      </w:r>
      <w:r>
        <w:rPr>
          <w:rFonts w:ascii="&amp;quot" w:eastAsia="&amp;quot" w:hAnsi="&amp;quot" w:cs="&amp;quot"/>
          <w:color w:val="1F1D1D"/>
          <w:sz w:val="18"/>
          <w:szCs w:val="18"/>
        </w:rPr>
        <w:t>将中国农业出版社已经出版的精品图书资源结构化拆分成条目，将条目、图片、视频等各类型资源进行组织、整合、标引、发布，形成基于</w:t>
      </w:r>
      <w:proofErr w:type="gramStart"/>
      <w:r>
        <w:rPr>
          <w:rFonts w:ascii="&amp;quot" w:eastAsia="&amp;quot" w:hAnsi="&amp;quot" w:cs="&amp;quot"/>
          <w:color w:val="1F1D1D"/>
          <w:sz w:val="18"/>
          <w:szCs w:val="18"/>
        </w:rPr>
        <w:t>各主题</w:t>
      </w:r>
      <w:proofErr w:type="gramEnd"/>
      <w:r>
        <w:rPr>
          <w:rFonts w:ascii="&amp;quot" w:eastAsia="&amp;quot" w:hAnsi="&amp;quot" w:cs="&amp;quot"/>
          <w:color w:val="1F1D1D"/>
          <w:sz w:val="18"/>
          <w:szCs w:val="18"/>
        </w:rPr>
        <w:t>的数据库产品</w:t>
      </w:r>
    </w:p>
    <w:p w:rsidR="00673EA7" w:rsidRDefault="00673EA7" w:rsidP="00E26B02">
      <w:pPr>
        <w:pStyle w:val="a9"/>
        <w:spacing w:beforeAutospacing="0" w:afterAutospacing="0"/>
        <w:ind w:firstLineChars="200" w:firstLine="420"/>
        <w:jc w:val="both"/>
        <w:rPr>
          <w:rFonts w:ascii="&amp;quot" w:hAnsi="&amp;quot" w:cs="&amp;quot" w:hint="eastAsia"/>
          <w:color w:val="333333"/>
          <w:sz w:val="21"/>
          <w:szCs w:val="21"/>
        </w:rPr>
      </w:pPr>
    </w:p>
    <w:p w:rsidR="00673EA7" w:rsidRDefault="00EC683E" w:rsidP="00E26B02">
      <w:pPr>
        <w:pStyle w:val="a9"/>
        <w:spacing w:beforeAutospacing="0" w:afterAutospacing="0"/>
        <w:ind w:firstLineChars="200" w:firstLine="723"/>
        <w:jc w:val="both"/>
        <w:rPr>
          <w:rFonts w:ascii="楷体" w:eastAsia="楷体" w:hAnsi="楷体" w:cs="楷体"/>
          <w:b/>
          <w:bCs/>
          <w:color w:val="333333"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color w:val="333333"/>
          <w:sz w:val="36"/>
          <w:szCs w:val="36"/>
        </w:rPr>
        <w:t>二、九大主题数据库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25B9B"/>
          <w:spacing w:val="7"/>
          <w:sz w:val="30"/>
          <w:szCs w:val="30"/>
        </w:rPr>
        <w:t>中国农艺学全库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rPr>
          <w:rFonts w:ascii="楷体" w:eastAsia="楷体" w:hAnsi="楷体" w:cs="楷体"/>
          <w:color w:val="1F1D1D"/>
          <w:sz w:val="30"/>
          <w:szCs w:val="30"/>
        </w:rPr>
      </w:pPr>
      <w:r>
        <w:rPr>
          <w:rFonts w:ascii="楷体" w:eastAsia="楷体" w:hAnsi="楷体" w:cs="楷体" w:hint="eastAsia"/>
          <w:color w:val="1F1D1D"/>
          <w:sz w:val="30"/>
          <w:szCs w:val="30"/>
        </w:rPr>
        <w:t>按照作物品种分类，收录各类作物种质资源、育种、栽培、施肥、病重虫害防治、采收、加工技术等信息，同时加入种子库、农药库、病虫害症状库、肥料库、设施农业工程技术库等子库。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25B9B"/>
          <w:spacing w:val="7"/>
          <w:sz w:val="30"/>
          <w:szCs w:val="30"/>
        </w:rPr>
        <w:t>中国畜牧兽医全库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rPr>
          <w:rFonts w:ascii="楷体" w:eastAsia="楷体" w:hAnsi="楷体" w:cs="楷体"/>
          <w:color w:val="1F1D1D"/>
          <w:sz w:val="30"/>
          <w:szCs w:val="30"/>
        </w:rPr>
      </w:pPr>
      <w:r>
        <w:rPr>
          <w:rFonts w:ascii="楷体" w:eastAsia="楷体" w:hAnsi="楷体" w:cs="楷体" w:hint="eastAsia"/>
          <w:color w:val="1F1D1D"/>
          <w:sz w:val="30"/>
          <w:szCs w:val="30"/>
        </w:rPr>
        <w:t>面向专业机构和专业人员，打破传统图书分类，抽取各类兽医图书中的知识因子并将其重组，进行结构形式上的归纳、</w:t>
      </w:r>
      <w:r>
        <w:rPr>
          <w:rFonts w:ascii="楷体" w:eastAsia="楷体" w:hAnsi="楷体" w:cs="楷体" w:hint="eastAsia"/>
          <w:color w:val="1F1D1D"/>
          <w:sz w:val="30"/>
          <w:szCs w:val="30"/>
        </w:rPr>
        <w:lastRenderedPageBreak/>
        <w:t>选择、整理，包括病症、药品、手术、检查、病理图谱、视频、操作规范等知识，通过内在联系将其有机结合。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25B9B"/>
          <w:spacing w:val="7"/>
          <w:sz w:val="30"/>
          <w:szCs w:val="30"/>
        </w:rPr>
        <w:t>中国农业经济全库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1F1D1D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以中国农业出版社出版的各类农业经济类图书为基础，融入各类农业经济方面的分析报告，按照地区经济、产业经济对农业经济的发展和建设进行归纳，让使用者能更准确的筛选出想了解的数据信息，同时为政府机构决策者提供强有力的数据支撑。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25B9B"/>
          <w:spacing w:val="7"/>
          <w:sz w:val="30"/>
          <w:szCs w:val="30"/>
        </w:rPr>
        <w:t>中国农业标准全库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1F1D1D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立足中国农业出版社的标准资源条件，收集已出版的各类、</w:t>
      </w: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各年度标准以及与标准相关的法规、规章及标准解读。在确保版权安全的情况下，丰富数字化标准产品形态。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25B9B"/>
          <w:spacing w:val="7"/>
          <w:sz w:val="30"/>
          <w:szCs w:val="30"/>
        </w:rPr>
        <w:t>中国农业百科频道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1F1D1D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以中国农业出版社出版的各类农业工具书为基础，通过条目式拆分、精细化标注加工和知识关联构建了农业百科、农业百</w:t>
      </w:r>
      <w:proofErr w:type="gramStart"/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问百答</w:t>
      </w:r>
      <w:proofErr w:type="gramEnd"/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、农业谚语、农业知识图谱等模块。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25B9B"/>
          <w:spacing w:val="7"/>
          <w:sz w:val="30"/>
          <w:szCs w:val="30"/>
        </w:rPr>
        <w:t>中国农业年度数据库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1F1D1D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以中国农业出版社出版的各种年鉴、年报、农业白皮书、年度发展报告、统计数据集和期刊为基础，让用户能更准确的筛选出想了解的数据信息，满足用户对农业数据的需求。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25B9B"/>
          <w:spacing w:val="7"/>
          <w:sz w:val="30"/>
          <w:szCs w:val="30"/>
        </w:rPr>
        <w:lastRenderedPageBreak/>
        <w:t>中国农业视频库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1F1D1D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建设包括视频、音频、动画等多形态资源在内的视频库，按照课程</w:t>
      </w: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体系对视频进行梳理和整理，每门课程详细讲述一个知识点，用户可以在线播放，也支持移动端观看视频。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25B9B"/>
          <w:sz w:val="30"/>
          <w:szCs w:val="30"/>
        </w:rPr>
        <w:t>中国农业图片库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rPr>
          <w:rFonts w:ascii="楷体" w:eastAsia="楷体" w:hAnsi="楷体" w:cs="楷体"/>
          <w:color w:val="1F1D1D"/>
          <w:sz w:val="30"/>
          <w:szCs w:val="30"/>
        </w:rPr>
      </w:pPr>
      <w:r>
        <w:rPr>
          <w:rFonts w:ascii="楷体" w:eastAsia="楷体" w:hAnsi="楷体" w:cs="楷体" w:hint="eastAsia"/>
          <w:color w:val="1F1D1D"/>
          <w:sz w:val="30"/>
          <w:szCs w:val="30"/>
        </w:rPr>
        <w:t>按照图片用途分类，建设包括物种、病害、疾病等各种分类的图片资源库，支持图片的检索、浏览、下载。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25B9B"/>
          <w:spacing w:val="7"/>
          <w:sz w:val="30"/>
          <w:szCs w:val="30"/>
        </w:rPr>
        <w:t>农业科技成果库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rPr>
          <w:rFonts w:ascii="楷体" w:eastAsia="楷体" w:hAnsi="楷体" w:cs="楷体"/>
          <w:color w:val="A0A0A0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包含国家技术发明奖、国家最高科学技术奖、国家科学技术进步奖、国家自然科学奖等诸多奖项，汇聚了从</w:t>
      </w: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1978</w:t>
      </w:r>
      <w:r>
        <w:rPr>
          <w:rFonts w:ascii="楷体" w:eastAsia="楷体" w:hAnsi="楷体" w:cs="楷体" w:hint="eastAsia"/>
          <w:color w:val="1F1D1D"/>
          <w:spacing w:val="7"/>
          <w:sz w:val="30"/>
          <w:szCs w:val="30"/>
        </w:rPr>
        <w:t>年以来国家奖励的农业科技成果，可以通过成果名、获奖人、获奖单位、奖项、年份多维度进行检索，支持成果详细信息的浏览、收藏与分享。</w:t>
      </w:r>
    </w:p>
    <w:p w:rsidR="00673EA7" w:rsidRDefault="00673EA7" w:rsidP="00E26B02">
      <w:pPr>
        <w:pStyle w:val="a9"/>
        <w:spacing w:beforeAutospacing="0" w:afterAutospacing="0"/>
        <w:ind w:firstLineChars="200" w:firstLine="448"/>
        <w:rPr>
          <w:rFonts w:ascii="&amp;quot" w:eastAsia="&amp;quot" w:hAnsi="&amp;quot" w:cs="&amp;quot"/>
          <w:color w:val="A0A0A0"/>
          <w:spacing w:val="7"/>
          <w:sz w:val="21"/>
          <w:szCs w:val="21"/>
        </w:rPr>
      </w:pPr>
    </w:p>
    <w:p w:rsidR="00673EA7" w:rsidRDefault="00EC683E" w:rsidP="00E26B02">
      <w:pPr>
        <w:pStyle w:val="a9"/>
        <w:spacing w:beforeAutospacing="0" w:afterAutospacing="0"/>
        <w:ind w:firstLineChars="200" w:firstLine="671"/>
        <w:rPr>
          <w:rFonts w:ascii="楷体" w:eastAsia="楷体" w:hAnsi="楷体" w:cs="楷体"/>
          <w:b/>
          <w:bCs/>
          <w:color w:val="000000" w:themeColor="text1"/>
          <w:spacing w:val="7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 w:themeColor="text1"/>
          <w:spacing w:val="7"/>
          <w:sz w:val="32"/>
          <w:szCs w:val="32"/>
        </w:rPr>
        <w:t>如此强大的数据库，怎么使用呢？</w:t>
      </w:r>
    </w:p>
    <w:p w:rsidR="00673EA7" w:rsidRDefault="00EC683E" w:rsidP="00E26B02">
      <w:pPr>
        <w:pStyle w:val="a9"/>
        <w:spacing w:beforeAutospacing="0" w:afterAutospacing="0"/>
        <w:ind w:firstLineChars="200" w:firstLine="751"/>
        <w:rPr>
          <w:rFonts w:ascii="楷体" w:eastAsia="楷体" w:hAnsi="楷体" w:cs="楷体"/>
          <w:b/>
          <w:bCs/>
          <w:color w:val="000000" w:themeColor="text1"/>
          <w:spacing w:val="7"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color w:val="000000" w:themeColor="text1"/>
          <w:spacing w:val="7"/>
          <w:sz w:val="36"/>
          <w:szCs w:val="36"/>
        </w:rPr>
        <w:t>三、使用手册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jc w:val="both"/>
        <w:rPr>
          <w:rFonts w:ascii="楷体" w:eastAsia="楷体" w:hAnsi="楷体" w:cs="楷体"/>
          <w:color w:val="000000" w:themeColor="text1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智汇三农专业知识服务平台支持电脑浏览器访问，手机浏览器访问以及“智汇三农”</w:t>
      </w:r>
      <w:proofErr w:type="gramStart"/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微信公众号</w:t>
      </w:r>
      <w:proofErr w:type="gramEnd"/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访问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jc w:val="both"/>
        <w:rPr>
          <w:rFonts w:ascii="楷体" w:eastAsia="楷体" w:hAnsi="楷体" w:cs="楷体"/>
          <w:color w:val="000000" w:themeColor="text1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网址：</w:t>
      </w:r>
      <w:hyperlink r:id="rId8" w:history="1">
        <w:r>
          <w:rPr>
            <w:rStyle w:val="ac"/>
            <w:rFonts w:ascii="楷体" w:eastAsia="楷体" w:hAnsi="楷体" w:cs="楷体" w:hint="eastAsia"/>
            <w:color w:val="000000" w:themeColor="text1"/>
            <w:sz w:val="30"/>
            <w:szCs w:val="30"/>
          </w:rPr>
          <w:t>http://www.pwsannong.com</w:t>
        </w:r>
      </w:hyperlink>
    </w:p>
    <w:p w:rsidR="00673EA7" w:rsidRDefault="00EC683E" w:rsidP="00E26B02">
      <w:pPr>
        <w:pStyle w:val="a9"/>
        <w:spacing w:beforeAutospacing="0" w:afterAutospacing="0"/>
        <w:ind w:firstLineChars="200" w:firstLine="628"/>
        <w:jc w:val="both"/>
        <w:rPr>
          <w:rFonts w:ascii="楷体" w:eastAsia="楷体" w:hAnsi="楷体" w:cs="楷体"/>
          <w:color w:val="000000" w:themeColor="text1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lastRenderedPageBreak/>
        <w:t>首页包括书城、主题数据库、会议信息、项目信息、社区热点、科研助手六个板块。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jc w:val="both"/>
        <w:rPr>
          <w:rFonts w:ascii="楷体" w:eastAsia="楷体" w:hAnsi="楷体" w:cs="楷体"/>
          <w:color w:val="000000" w:themeColor="text1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导航</w:t>
      </w:r>
      <w:proofErr w:type="gramStart"/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栏包括</w:t>
      </w:r>
      <w:proofErr w:type="gramEnd"/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首页、三农书城、主题数据库、会议信息、项目信息、三农资讯、出版服务查询、智汇园地九个链接导航，可以通过这些导航链接跳转到各个板块。</w:t>
      </w:r>
    </w:p>
    <w:p w:rsidR="00673EA7" w:rsidRDefault="00673EA7" w:rsidP="00E26B02">
      <w:pPr>
        <w:pStyle w:val="a9"/>
        <w:spacing w:beforeAutospacing="0" w:afterAutospacing="0"/>
        <w:ind w:firstLineChars="200" w:firstLine="628"/>
        <w:jc w:val="both"/>
        <w:rPr>
          <w:rFonts w:ascii="楷体" w:eastAsia="楷体" w:hAnsi="楷体" w:cs="楷体"/>
          <w:color w:val="000000" w:themeColor="text1"/>
          <w:spacing w:val="7"/>
          <w:sz w:val="30"/>
          <w:szCs w:val="30"/>
        </w:rPr>
      </w:pPr>
    </w:p>
    <w:p w:rsidR="00673EA7" w:rsidRDefault="00EC683E" w:rsidP="00E26B02">
      <w:pPr>
        <w:pStyle w:val="a9"/>
        <w:spacing w:beforeAutospacing="0" w:afterAutospacing="0"/>
        <w:ind w:firstLineChars="200" w:firstLine="628"/>
        <w:jc w:val="both"/>
        <w:rPr>
          <w:rFonts w:ascii="楷体" w:eastAsia="楷体" w:hAnsi="楷体" w:cs="楷体"/>
          <w:color w:val="000000" w:themeColor="text1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1</w:t>
      </w: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、检索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jc w:val="both"/>
        <w:rPr>
          <w:rFonts w:ascii="楷体" w:eastAsia="楷体" w:hAnsi="楷体" w:cs="楷体"/>
          <w:color w:val="000000" w:themeColor="text1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（</w:t>
      </w: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1</w:t>
      </w: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）数据库检索</w:t>
      </w:r>
    </w:p>
    <w:p w:rsidR="00673EA7" w:rsidRDefault="00EC683E" w:rsidP="00E26B02">
      <w:pPr>
        <w:pStyle w:val="a9"/>
        <w:spacing w:beforeAutospacing="0" w:afterAutospacing="0"/>
        <w:ind w:firstLineChars="200" w:firstLine="480"/>
        <w:jc w:val="both"/>
        <w:rPr>
          <w:rFonts w:ascii="Microsoft YaHei UI" w:eastAsia="Microsoft YaHei UI" w:hAnsi="Microsoft YaHei UI" w:cs="Microsoft YaHei UI"/>
          <w:color w:val="000000" w:themeColor="text1"/>
          <w:spacing w:val="7"/>
        </w:rPr>
      </w:pPr>
      <w:r>
        <w:rPr>
          <w:rFonts w:ascii="&amp;quot" w:eastAsia="&amp;quot" w:hAnsi="&amp;quot" w:cs="&amp;quot"/>
          <w:noProof/>
          <w:color w:val="333333"/>
        </w:rPr>
        <w:drawing>
          <wp:inline distT="0" distB="0" distL="114300" distR="114300">
            <wp:extent cx="4982210" cy="2910840"/>
            <wp:effectExtent l="0" t="0" r="8890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2210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jc w:val="both"/>
        <w:rPr>
          <w:rFonts w:ascii="楷体" w:eastAsia="楷体" w:hAnsi="楷体" w:cs="楷体"/>
          <w:color w:val="000000" w:themeColor="text1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方法</w:t>
      </w:r>
      <w:proofErr w:type="gramStart"/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一</w:t>
      </w:r>
      <w:proofErr w:type="gramEnd"/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：进入首页面，在空白栏里输入关键词，点击检索。</w:t>
      </w:r>
    </w:p>
    <w:p w:rsidR="00673EA7" w:rsidRDefault="00EC683E" w:rsidP="00E26B02">
      <w:pPr>
        <w:pStyle w:val="a9"/>
        <w:spacing w:beforeAutospacing="0" w:afterAutospacing="0"/>
        <w:ind w:firstLineChars="200" w:firstLine="628"/>
        <w:jc w:val="both"/>
        <w:rPr>
          <w:rFonts w:ascii="楷体" w:eastAsia="楷体" w:hAnsi="楷体" w:cs="楷体"/>
          <w:color w:val="000000" w:themeColor="text1"/>
          <w:spacing w:val="7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pacing w:val="7"/>
          <w:sz w:val="30"/>
          <w:szCs w:val="30"/>
        </w:rPr>
        <w:t>方法二：点击导航栏里的“主题数据库”进行检索</w:t>
      </w:r>
    </w:p>
    <w:p w:rsidR="00673EA7" w:rsidRDefault="00673EA7" w:rsidP="00E26B02">
      <w:pPr>
        <w:pStyle w:val="a9"/>
        <w:spacing w:beforeAutospacing="0" w:afterAutospacing="0"/>
        <w:ind w:firstLineChars="200" w:firstLine="508"/>
        <w:jc w:val="both"/>
        <w:rPr>
          <w:rFonts w:ascii="Microsoft YaHei UI" w:eastAsia="Microsoft YaHei UI" w:hAnsi="Microsoft YaHei UI" w:cs="Microsoft YaHei UI"/>
          <w:color w:val="000000" w:themeColor="text1"/>
          <w:spacing w:val="7"/>
        </w:rPr>
      </w:pPr>
    </w:p>
    <w:p w:rsidR="00673EA7" w:rsidRDefault="00EC683E" w:rsidP="00E26B02">
      <w:pPr>
        <w:pStyle w:val="a9"/>
        <w:spacing w:beforeAutospacing="0" w:afterAutospacing="0"/>
        <w:ind w:firstLineChars="200" w:firstLine="508"/>
        <w:jc w:val="both"/>
        <w:rPr>
          <w:rFonts w:ascii="Microsoft YaHei UI" w:eastAsia="Microsoft YaHei UI" w:hAnsi="Microsoft YaHei UI" w:cs="Microsoft YaHei UI"/>
          <w:color w:val="000000" w:themeColor="text1"/>
          <w:spacing w:val="7"/>
        </w:rPr>
      </w:pPr>
      <w:r>
        <w:rPr>
          <w:rFonts w:ascii="Microsoft YaHei UI" w:eastAsia="Microsoft YaHei UI" w:hAnsi="Microsoft YaHei UI" w:cs="Microsoft YaHei UI" w:hint="eastAsia"/>
          <w:color w:val="000000" w:themeColor="text1"/>
          <w:spacing w:val="7"/>
        </w:rPr>
        <w:t>（</w:t>
      </w:r>
      <w:r>
        <w:rPr>
          <w:rFonts w:ascii="Microsoft YaHei UI" w:eastAsia="Microsoft YaHei UI" w:hAnsi="Microsoft YaHei UI" w:cs="Microsoft YaHei UI" w:hint="eastAsia"/>
          <w:color w:val="000000" w:themeColor="text1"/>
          <w:spacing w:val="7"/>
        </w:rPr>
        <w:t>2</w:t>
      </w:r>
      <w:r>
        <w:rPr>
          <w:rFonts w:ascii="Microsoft YaHei UI" w:eastAsia="Microsoft YaHei UI" w:hAnsi="Microsoft YaHei UI" w:cs="Microsoft YaHei UI" w:hint="eastAsia"/>
          <w:color w:val="000000" w:themeColor="text1"/>
          <w:spacing w:val="7"/>
        </w:rPr>
        <w:t>）</w:t>
      </w:r>
      <w:r>
        <w:rPr>
          <w:rFonts w:ascii="Microsoft YaHei UI" w:eastAsia="Microsoft YaHei UI" w:hAnsi="Microsoft YaHei UI" w:cs="Microsoft YaHei UI"/>
          <w:color w:val="000000" w:themeColor="text1"/>
          <w:spacing w:val="7"/>
        </w:rPr>
        <w:t>图书检索</w:t>
      </w:r>
    </w:p>
    <w:p w:rsidR="00673EA7" w:rsidRDefault="00EC683E" w:rsidP="00E26B02">
      <w:pPr>
        <w:pStyle w:val="a9"/>
        <w:spacing w:beforeAutospacing="0" w:afterAutospacing="0"/>
        <w:ind w:firstLineChars="200" w:firstLine="480"/>
        <w:jc w:val="both"/>
        <w:rPr>
          <w:rFonts w:ascii="&amp;quot" w:eastAsia="&amp;quot" w:hAnsi="&amp;quot" w:cs="&amp;quot"/>
          <w:color w:val="333333"/>
        </w:rPr>
      </w:pPr>
      <w:r>
        <w:rPr>
          <w:rFonts w:ascii="&amp;quot" w:eastAsia="&amp;quot" w:hAnsi="&amp;quot" w:cs="&amp;quot"/>
          <w:noProof/>
          <w:color w:val="333333"/>
        </w:rPr>
        <w:lastRenderedPageBreak/>
        <w:drawing>
          <wp:inline distT="0" distB="0" distL="0" distR="0">
            <wp:extent cx="5274310" cy="3816985"/>
            <wp:effectExtent l="0" t="0" r="2540" b="12065"/>
            <wp:docPr id="46325725" name="图片 2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5725" name="图片 2" descr="图形用户界面, 应用程序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A7" w:rsidRDefault="00EC683E" w:rsidP="00E26B02">
      <w:pPr>
        <w:pStyle w:val="a9"/>
        <w:spacing w:beforeAutospacing="0" w:afterAutospacing="0"/>
        <w:ind w:firstLineChars="200" w:firstLine="480"/>
        <w:jc w:val="both"/>
        <w:rPr>
          <w:rFonts w:ascii="&amp;quot" w:eastAsia="&amp;quot" w:hAnsi="&amp;quot" w:cs="&amp;quot"/>
          <w:color w:val="333333"/>
        </w:rPr>
      </w:pPr>
      <w:r>
        <w:rPr>
          <w:rFonts w:ascii="&amp;quot" w:eastAsia="&amp;quot" w:hAnsi="&amp;quot" w:cs="&amp;quot"/>
          <w:noProof/>
          <w:color w:val="333333"/>
        </w:rPr>
        <w:drawing>
          <wp:inline distT="0" distB="0" distL="0" distR="0">
            <wp:extent cx="5274310" cy="3135630"/>
            <wp:effectExtent l="0" t="0" r="2540" b="7620"/>
            <wp:docPr id="1289988114" name="图片 3" descr="图形用户界面, 文本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88114" name="图片 3" descr="图形用户界面, 文本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方法</w:t>
      </w:r>
      <w:proofErr w:type="gramStart"/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一</w:t>
      </w:r>
      <w:proofErr w:type="gramEnd"/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：进入首页面，点击“数据库”，选中“图书”按钮，输入关键词，进行检索，之后还可以在结果中对标题、作者、系列、关键词、出版日期进行再次检索。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lastRenderedPageBreak/>
        <w:t>方法二：点击导航栏里的“三农书城”进行检索，同时还可以按照图书分类进行检索，页面下方还有专题类图书的推荐。</w:t>
      </w:r>
    </w:p>
    <w:p w:rsidR="00673EA7" w:rsidRDefault="00673EA7" w:rsidP="00E26B02">
      <w:pPr>
        <w:pStyle w:val="a9"/>
        <w:spacing w:beforeAutospacing="0" w:afterAutospacing="0"/>
        <w:ind w:firstLineChars="200" w:firstLine="420"/>
        <w:jc w:val="both"/>
        <w:rPr>
          <w:rFonts w:ascii="Microsoft YaHei UI" w:eastAsia="Microsoft YaHei UI" w:hAnsi="Microsoft YaHei UI" w:cs="Microsoft YaHei UI"/>
          <w:color w:val="838383"/>
          <w:sz w:val="21"/>
          <w:szCs w:val="21"/>
        </w:rPr>
      </w:pPr>
    </w:p>
    <w:p w:rsidR="00673EA7" w:rsidRDefault="00F839C2" w:rsidP="00E26B02">
      <w:pPr>
        <w:pStyle w:val="a9"/>
        <w:spacing w:beforeAutospacing="0" w:afterAutospacing="0"/>
        <w:ind w:firstLineChars="200" w:firstLine="480"/>
        <w:jc w:val="both"/>
        <w:rPr>
          <w:rFonts w:ascii="Microsoft YaHei UI" w:eastAsia="Microsoft YaHei UI" w:hAnsi="Microsoft YaHei UI" w:cs="Microsoft YaHei UI"/>
          <w:color w:val="000000" w:themeColor="text1"/>
        </w:rPr>
      </w:pPr>
      <w:r>
        <w:rPr>
          <w:rFonts w:ascii="&amp;quot" w:eastAsia="&amp;quot" w:hAnsi="&amp;quot" w:cs="&amp;quot"/>
          <w:noProof/>
          <w:color w:val="33333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84667</wp:posOffset>
            </wp:positionH>
            <wp:positionV relativeFrom="paragraph">
              <wp:posOffset>477096</wp:posOffset>
            </wp:positionV>
            <wp:extent cx="4457700" cy="3457575"/>
            <wp:effectExtent l="0" t="0" r="0" b="9525"/>
            <wp:wrapTopAndBottom/>
            <wp:docPr id="1510999098" name="图片 4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99098" name="图片 4" descr="图形用户界面, 应用程序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83E">
        <w:rPr>
          <w:rFonts w:ascii="Microsoft YaHei UI" w:eastAsia="Microsoft YaHei UI" w:hAnsi="Microsoft YaHei UI" w:cs="Microsoft YaHei UI" w:hint="eastAsia"/>
          <w:color w:val="000000" w:themeColor="text1"/>
        </w:rPr>
        <w:t>（</w:t>
      </w:r>
      <w:r w:rsidR="00EC683E">
        <w:rPr>
          <w:rFonts w:ascii="Microsoft YaHei UI" w:eastAsia="Microsoft YaHei UI" w:hAnsi="Microsoft YaHei UI" w:cs="Microsoft YaHei UI" w:hint="eastAsia"/>
          <w:color w:val="000000" w:themeColor="text1"/>
        </w:rPr>
        <w:t>3</w:t>
      </w:r>
      <w:r w:rsidR="00EC683E">
        <w:rPr>
          <w:rFonts w:ascii="Microsoft YaHei UI" w:eastAsia="Microsoft YaHei UI" w:hAnsi="Microsoft YaHei UI" w:cs="Microsoft YaHei UI" w:hint="eastAsia"/>
          <w:color w:val="000000" w:themeColor="text1"/>
        </w:rPr>
        <w:t>）</w:t>
      </w:r>
      <w:r w:rsidR="00EC683E">
        <w:rPr>
          <w:rFonts w:ascii="Microsoft YaHei UI" w:eastAsia="Microsoft YaHei UI" w:hAnsi="Microsoft YaHei UI" w:cs="Microsoft YaHei UI"/>
          <w:color w:val="000000" w:themeColor="text1"/>
        </w:rPr>
        <w:t>百科检索</w:t>
      </w:r>
    </w:p>
    <w:p w:rsidR="00673EA7" w:rsidRDefault="00F839C2" w:rsidP="00E26B02">
      <w:pPr>
        <w:pStyle w:val="a9"/>
        <w:spacing w:beforeAutospacing="0" w:afterAutospacing="0"/>
        <w:ind w:firstLineChars="200" w:firstLine="480"/>
        <w:jc w:val="both"/>
        <w:rPr>
          <w:rFonts w:ascii="&amp;quot" w:eastAsia="&amp;quot" w:hAnsi="&amp;quot" w:cs="&amp;quot"/>
          <w:color w:val="333333"/>
        </w:rPr>
      </w:pPr>
      <w:r>
        <w:rPr>
          <w:rFonts w:ascii="&amp;quot" w:eastAsia="&amp;quot" w:hAnsi="&amp;quot" w:cs="&amp;quot"/>
          <w:noProof/>
          <w:color w:val="33333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3996690</wp:posOffset>
            </wp:positionV>
            <wp:extent cx="4657725" cy="2623185"/>
            <wp:effectExtent l="0" t="0" r="9525" b="5715"/>
            <wp:wrapTopAndBottom/>
            <wp:docPr id="2114972262" name="图片 5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2262" name="图片 5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3EA7" w:rsidRDefault="00673EA7" w:rsidP="00E26B02">
      <w:pPr>
        <w:pStyle w:val="a9"/>
        <w:spacing w:beforeAutospacing="0" w:afterAutospacing="0"/>
        <w:ind w:firstLineChars="200" w:firstLine="480"/>
        <w:jc w:val="both"/>
        <w:rPr>
          <w:rFonts w:ascii="&amp;quot" w:eastAsia="&amp;quot" w:hAnsi="&amp;quot" w:cs="&amp;quot"/>
          <w:color w:val="333333"/>
        </w:rPr>
      </w:pPr>
    </w:p>
    <w:p w:rsidR="00673EA7" w:rsidRDefault="00EC683E" w:rsidP="00E26B02">
      <w:pPr>
        <w:pStyle w:val="a9"/>
        <w:spacing w:beforeAutospacing="0" w:afterAutospacing="0"/>
        <w:ind w:firstLineChars="200" w:firstLine="60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lastRenderedPageBreak/>
        <w:t>方法</w:t>
      </w:r>
      <w:proofErr w:type="gramStart"/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一</w:t>
      </w:r>
      <w:proofErr w:type="gramEnd"/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：进入首页面，点击“数据库”，选中“百科”按钮，输入关键词，进行检索，之后还可以在结果中对标题、作者、关键词、发布时间进行再次检索。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方法二：点击导航栏里“主题数据库”中的中国农业百科频道，输入关键词进行检索。同时还可以在此页面点击进入百科问答、农时谚语、知识图谱板块。</w:t>
      </w:r>
    </w:p>
    <w:p w:rsidR="00673EA7" w:rsidRDefault="00673EA7" w:rsidP="00E26B02">
      <w:pPr>
        <w:pStyle w:val="a9"/>
        <w:spacing w:beforeAutospacing="0" w:afterAutospacing="0"/>
        <w:ind w:firstLineChars="200" w:firstLine="600"/>
        <w:rPr>
          <w:rFonts w:ascii="楷体" w:eastAsia="楷体" w:hAnsi="楷体" w:cs="楷体"/>
          <w:color w:val="000000" w:themeColor="text1"/>
          <w:sz w:val="30"/>
          <w:szCs w:val="30"/>
        </w:rPr>
      </w:pPr>
    </w:p>
    <w:p w:rsidR="00673EA7" w:rsidRDefault="00EC683E" w:rsidP="00E26B02">
      <w:pPr>
        <w:pStyle w:val="a9"/>
        <w:spacing w:beforeAutospacing="0" w:afterAutospacing="0"/>
        <w:ind w:firstLineChars="200" w:firstLine="600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2</w:t>
      </w: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、阅读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进入首页面后，点击页面右上角，进行注册、登录。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点击图书封面跳转到图书元数据界面。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图书元数据界面包括</w:t>
      </w:r>
      <w:r>
        <w:rPr>
          <w:rStyle w:val="aa"/>
          <w:rFonts w:ascii="楷体" w:eastAsia="楷体" w:hAnsi="楷体" w:cs="楷体" w:hint="eastAsia"/>
          <w:color w:val="000000" w:themeColor="text1"/>
          <w:sz w:val="30"/>
          <w:szCs w:val="30"/>
        </w:rPr>
        <w:t>图书元数据、图书简介、同类图书推介、分享、阅读</w:t>
      </w:r>
      <w:proofErr w:type="gramStart"/>
      <w:r>
        <w:rPr>
          <w:rStyle w:val="aa"/>
          <w:rFonts w:ascii="楷体" w:eastAsia="楷体" w:hAnsi="楷体" w:cs="楷体" w:hint="eastAsia"/>
          <w:color w:val="000000" w:themeColor="text1"/>
          <w:sz w:val="30"/>
          <w:szCs w:val="30"/>
        </w:rPr>
        <w:t>操作区</w:t>
      </w:r>
      <w:proofErr w:type="gramEnd"/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等。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点击“阅读”按钮，跳转到图书阅读页。</w:t>
      </w:r>
    </w:p>
    <w:p w:rsidR="00673EA7" w:rsidRDefault="00EC683E" w:rsidP="00E26B02">
      <w:pPr>
        <w:pStyle w:val="a9"/>
        <w:spacing w:beforeAutospacing="0" w:afterAutospacing="0"/>
        <w:ind w:firstLineChars="200" w:firstLine="600"/>
        <w:jc w:val="both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图书阅读页的左侧为图书目录，图书封面上方可调节字体大小，也可进行收藏，阅读模式分为</w:t>
      </w:r>
      <w:r>
        <w:rPr>
          <w:rStyle w:val="aa"/>
          <w:rFonts w:ascii="楷体" w:eastAsia="楷体" w:hAnsi="楷体" w:cs="楷体" w:hint="eastAsia"/>
          <w:color w:val="000000" w:themeColor="text1"/>
          <w:sz w:val="30"/>
          <w:szCs w:val="30"/>
        </w:rPr>
        <w:t>网页阅读和原版阅读</w:t>
      </w: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，可依据个人阅读喜好进行选择。</w:t>
      </w:r>
    </w:p>
    <w:p w:rsidR="00673EA7" w:rsidRDefault="00EC683E" w:rsidP="00F839C2">
      <w:pPr>
        <w:pStyle w:val="a9"/>
        <w:spacing w:beforeAutospacing="0" w:afterAutospacing="0"/>
        <w:jc w:val="center"/>
        <w:rPr>
          <w:rFonts w:ascii="楷体" w:eastAsia="楷体" w:hAnsi="楷体" w:cs="楷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智汇三</w:t>
      </w:r>
      <w:proofErr w:type="gramStart"/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农微信公众号</w:t>
      </w:r>
      <w:proofErr w:type="gramEnd"/>
      <w:r>
        <w:rPr>
          <w:rFonts w:ascii="楷体" w:eastAsia="楷体" w:hAnsi="楷体" w:cs="楷体" w:hint="eastAsia"/>
          <w:color w:val="000000" w:themeColor="text1"/>
          <w:sz w:val="30"/>
          <w:szCs w:val="30"/>
        </w:rPr>
        <w:t>二维码</w:t>
      </w:r>
    </w:p>
    <w:p w:rsidR="00673EA7" w:rsidRDefault="00EC683E" w:rsidP="00E26B02">
      <w:pPr>
        <w:pStyle w:val="a9"/>
        <w:spacing w:beforeAutospacing="0" w:afterAutospacing="0"/>
        <w:ind w:firstLineChars="200" w:firstLine="480"/>
        <w:jc w:val="center"/>
        <w:rPr>
          <w:rFonts w:ascii="Microsoft YaHei UI" w:eastAsia="Microsoft YaHei UI" w:hAnsi="Microsoft YaHei UI" w:cs="Microsoft YaHei UI"/>
          <w:color w:val="333333"/>
        </w:rPr>
      </w:pPr>
      <w:r>
        <w:rPr>
          <w:rFonts w:ascii="&amp;quot" w:eastAsia="&amp;quot" w:hAnsi="&amp;quot" w:cs="&amp;quot"/>
          <w:noProof/>
          <w:color w:val="333333"/>
        </w:rPr>
        <w:drawing>
          <wp:inline distT="0" distB="0" distL="114300" distR="114300">
            <wp:extent cx="1092200" cy="1092200"/>
            <wp:effectExtent l="0" t="0" r="0" b="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01672" cy="110167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73EA7" w:rsidRDefault="00673EA7">
      <w:pPr>
        <w:ind w:firstLineChars="200" w:firstLine="420"/>
        <w:rPr>
          <w:rStyle w:val="ac"/>
        </w:rPr>
      </w:pPr>
    </w:p>
    <w:sectPr w:rsidR="00673EA7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83E" w:rsidRDefault="00EC683E">
      <w:r>
        <w:separator/>
      </w:r>
    </w:p>
  </w:endnote>
  <w:endnote w:type="continuationSeparator" w:id="0">
    <w:p w:rsidR="00EC683E" w:rsidRDefault="00EC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240672"/>
    </w:sdtPr>
    <w:sdtEndPr/>
    <w:sdtContent>
      <w:p w:rsidR="00673EA7" w:rsidRDefault="00EC68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D87" w:rsidRPr="00362D87">
          <w:rPr>
            <w:noProof/>
            <w:lang w:val="zh-CN"/>
          </w:rPr>
          <w:t>8</w:t>
        </w:r>
        <w:r>
          <w:fldChar w:fldCharType="end"/>
        </w:r>
      </w:p>
    </w:sdtContent>
  </w:sdt>
  <w:p w:rsidR="00673EA7" w:rsidRDefault="00673E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83E" w:rsidRDefault="00EC683E">
      <w:r>
        <w:separator/>
      </w:r>
    </w:p>
  </w:footnote>
  <w:footnote w:type="continuationSeparator" w:id="0">
    <w:p w:rsidR="00EC683E" w:rsidRDefault="00EC6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EA7" w:rsidRDefault="00EC683E">
    <w:pPr>
      <w:pStyle w:val="a7"/>
      <w:jc w:val="left"/>
    </w:pPr>
    <w:r>
      <w:rPr>
        <w:noProof/>
      </w:rPr>
      <w:drawing>
        <wp:inline distT="0" distB="0" distL="0" distR="0">
          <wp:extent cx="1171575" cy="404495"/>
          <wp:effectExtent l="0" t="0" r="0" b="0"/>
          <wp:docPr id="3" name="图片 3" descr="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文本&#10;&#10;描述已自动生成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148" cy="421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kNTJkN2MwY2ZjMmJiZTcwOTIwMjE4NjA4YTNhNjgifQ=="/>
  </w:docVars>
  <w:rsids>
    <w:rsidRoot w:val="004836CC"/>
    <w:rsid w:val="00070123"/>
    <w:rsid w:val="000C692E"/>
    <w:rsid w:val="000E0A27"/>
    <w:rsid w:val="00143861"/>
    <w:rsid w:val="0016123B"/>
    <w:rsid w:val="001B583D"/>
    <w:rsid w:val="001C00A0"/>
    <w:rsid w:val="00250387"/>
    <w:rsid w:val="00261ED2"/>
    <w:rsid w:val="0029499F"/>
    <w:rsid w:val="002B3388"/>
    <w:rsid w:val="002C7C04"/>
    <w:rsid w:val="00356054"/>
    <w:rsid w:val="00362D87"/>
    <w:rsid w:val="003A5870"/>
    <w:rsid w:val="003B234B"/>
    <w:rsid w:val="003D610C"/>
    <w:rsid w:val="00425326"/>
    <w:rsid w:val="004266FC"/>
    <w:rsid w:val="004425EC"/>
    <w:rsid w:val="004836CC"/>
    <w:rsid w:val="004B2A68"/>
    <w:rsid w:val="0050377F"/>
    <w:rsid w:val="005457CE"/>
    <w:rsid w:val="00572E19"/>
    <w:rsid w:val="00576853"/>
    <w:rsid w:val="005967C1"/>
    <w:rsid w:val="005C21A7"/>
    <w:rsid w:val="005E03D8"/>
    <w:rsid w:val="005E37D1"/>
    <w:rsid w:val="006117A8"/>
    <w:rsid w:val="006238CE"/>
    <w:rsid w:val="00673EA7"/>
    <w:rsid w:val="00683539"/>
    <w:rsid w:val="0069318A"/>
    <w:rsid w:val="007B411B"/>
    <w:rsid w:val="007B4687"/>
    <w:rsid w:val="007D74B1"/>
    <w:rsid w:val="007F64F5"/>
    <w:rsid w:val="0080032A"/>
    <w:rsid w:val="00867B28"/>
    <w:rsid w:val="00884CC8"/>
    <w:rsid w:val="0090218C"/>
    <w:rsid w:val="00954CA0"/>
    <w:rsid w:val="009556C0"/>
    <w:rsid w:val="009600C1"/>
    <w:rsid w:val="00976EEE"/>
    <w:rsid w:val="009972BC"/>
    <w:rsid w:val="009F55D2"/>
    <w:rsid w:val="00A969EB"/>
    <w:rsid w:val="00AB2A8E"/>
    <w:rsid w:val="00AE31B0"/>
    <w:rsid w:val="00B13F68"/>
    <w:rsid w:val="00B24FC5"/>
    <w:rsid w:val="00B5020A"/>
    <w:rsid w:val="00B521C8"/>
    <w:rsid w:val="00B553E7"/>
    <w:rsid w:val="00B86D12"/>
    <w:rsid w:val="00BA79B2"/>
    <w:rsid w:val="00BD1E71"/>
    <w:rsid w:val="00BD4B00"/>
    <w:rsid w:val="00BF3742"/>
    <w:rsid w:val="00C11FD1"/>
    <w:rsid w:val="00C77555"/>
    <w:rsid w:val="00C81426"/>
    <w:rsid w:val="00C866AB"/>
    <w:rsid w:val="00C977BA"/>
    <w:rsid w:val="00CC1D5E"/>
    <w:rsid w:val="00CC3856"/>
    <w:rsid w:val="00D0531B"/>
    <w:rsid w:val="00D16B92"/>
    <w:rsid w:val="00D550EC"/>
    <w:rsid w:val="00D70F2D"/>
    <w:rsid w:val="00D7121B"/>
    <w:rsid w:val="00D95A4C"/>
    <w:rsid w:val="00E26B02"/>
    <w:rsid w:val="00E56D2B"/>
    <w:rsid w:val="00E75430"/>
    <w:rsid w:val="00E85E79"/>
    <w:rsid w:val="00E97882"/>
    <w:rsid w:val="00EC683E"/>
    <w:rsid w:val="00ED46D0"/>
    <w:rsid w:val="00EE48E6"/>
    <w:rsid w:val="00F305E3"/>
    <w:rsid w:val="00F34A57"/>
    <w:rsid w:val="00F36174"/>
    <w:rsid w:val="00F37636"/>
    <w:rsid w:val="00F632E7"/>
    <w:rsid w:val="00F839C2"/>
    <w:rsid w:val="00F9284E"/>
    <w:rsid w:val="00FC23A8"/>
    <w:rsid w:val="00FF4BE6"/>
    <w:rsid w:val="00FF5BB5"/>
    <w:rsid w:val="0B897D2E"/>
    <w:rsid w:val="0F772270"/>
    <w:rsid w:val="17AC4C4F"/>
    <w:rsid w:val="1B7A1F53"/>
    <w:rsid w:val="1BBF0128"/>
    <w:rsid w:val="222309BD"/>
    <w:rsid w:val="261A1C8A"/>
    <w:rsid w:val="27D1477E"/>
    <w:rsid w:val="2E1F2E6C"/>
    <w:rsid w:val="2FE16066"/>
    <w:rsid w:val="33AD3E69"/>
    <w:rsid w:val="3FC219EB"/>
    <w:rsid w:val="45795551"/>
    <w:rsid w:val="4B0B34CF"/>
    <w:rsid w:val="4BCA5DA3"/>
    <w:rsid w:val="51E751AA"/>
    <w:rsid w:val="566B44F9"/>
    <w:rsid w:val="58445001"/>
    <w:rsid w:val="592F6E04"/>
    <w:rsid w:val="5B812EC3"/>
    <w:rsid w:val="5F626A49"/>
    <w:rsid w:val="64B10505"/>
    <w:rsid w:val="675202FF"/>
    <w:rsid w:val="6CE935DA"/>
    <w:rsid w:val="6E491A3D"/>
    <w:rsid w:val="6F7825D8"/>
    <w:rsid w:val="7BFF35CD"/>
    <w:rsid w:val="7EE40AEE"/>
    <w:rsid w:val="7F716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B415372"/>
  <w15:docId w15:val="{C5AFCC12-BD7C-4DC6-A803-2F716816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qFormat/>
    <w:rPr>
      <w:b/>
    </w:rPr>
  </w:style>
  <w:style w:type="character" w:styleId="ab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c">
    <w:name w:val="Hyperlink"/>
    <w:basedOn w:val="a0"/>
    <w:uiPriority w:val="99"/>
    <w:unhideWhenUsed/>
    <w:qFormat/>
    <w:rPr>
      <w:color w:val="345292"/>
      <w:u w:val="none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列出段落1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star1">
    <w:name w:val="star1"/>
    <w:qFormat/>
    <w:rPr>
      <w:color w:val="FF000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wsannong.com/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pwsannong.com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342</Words>
  <Characters>1952</Characters>
  <Application>Microsoft Office Word</Application>
  <DocSecurity>0</DocSecurity>
  <Lines>16</Lines>
  <Paragraphs>4</Paragraphs>
  <ScaleCrop>false</ScaleCrop>
  <Company>微软中国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T45</cp:lastModifiedBy>
  <cp:revision>2</cp:revision>
  <cp:lastPrinted>2022-03-31T05:39:00Z</cp:lastPrinted>
  <dcterms:created xsi:type="dcterms:W3CDTF">2025-03-10T07:33:00Z</dcterms:created>
  <dcterms:modified xsi:type="dcterms:W3CDTF">2025-03-10T07:33:00Z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A3A5082BF3434E3C8E79969B1CDDBD93_13</vt:lpwstr>
  </property>
  <property fmtid="{D5CDD505-2E9C-101B-9397-08002B2CF9AE}" pid="4" name="KSOTemplateDocerSaveRecord">
    <vt:lpwstr>eyJoZGlkIjoiOTlkNTJkN2MwY2ZjMmJiZTcwOTIwMjE4NjA4YTNhNjgiLCJ1c2VySWQiOiI0Mjc1OTk5MDUifQ==</vt:lpwstr>
  </property>
</Properties>
</file>